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FCB" w:rsidRPr="0069114A" w:rsidRDefault="00B51872" w:rsidP="00B51872">
      <w:pPr>
        <w:pStyle w:val="KeinLeerraum"/>
        <w:tabs>
          <w:tab w:val="center" w:pos="4961"/>
        </w:tabs>
        <w:rPr>
          <w:rFonts w:ascii="Arial" w:hAnsi="Arial" w:cs="Arial"/>
          <w:b/>
        </w:rPr>
      </w:pPr>
      <w:r w:rsidRPr="0069114A">
        <w:rPr>
          <w:rFonts w:ascii="Arial" w:hAnsi="Arial" w:cs="Arial"/>
          <w:b/>
          <w:noProof/>
          <w:lang w:eastAsia="de-DE"/>
        </w:rPr>
        <w:drawing>
          <wp:anchor distT="0" distB="0" distL="114300" distR="114300" simplePos="0" relativeHeight="251658240" behindDoc="1" locked="0" layoutInCell="1" allowOverlap="1" wp14:anchorId="54B3F04C" wp14:editId="16168102">
            <wp:simplePos x="0" y="0"/>
            <wp:positionH relativeFrom="column">
              <wp:posOffset>-322580</wp:posOffset>
            </wp:positionH>
            <wp:positionV relativeFrom="paragraph">
              <wp:posOffset>-262255</wp:posOffset>
            </wp:positionV>
            <wp:extent cx="1123950" cy="1190625"/>
            <wp:effectExtent l="0" t="0" r="0" b="9525"/>
            <wp:wrapNone/>
            <wp:docPr id="1" name="Grafik 1" descr="Breisach - Wappen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isach - Wappen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r w:rsidR="00BC3FCB" w:rsidRPr="0069114A">
        <w:rPr>
          <w:rFonts w:ascii="Arial" w:hAnsi="Arial" w:cs="Arial"/>
          <w:b/>
        </w:rPr>
        <w:t>Stadt Breisach am Rhein</w:t>
      </w:r>
    </w:p>
    <w:p w:rsidR="00BC3FCB" w:rsidRPr="0069114A" w:rsidRDefault="009577A6" w:rsidP="001764BE">
      <w:pPr>
        <w:pStyle w:val="KeinLeerraum"/>
        <w:jc w:val="center"/>
        <w:rPr>
          <w:rFonts w:ascii="Arial" w:hAnsi="Arial" w:cs="Arial"/>
          <w:b/>
        </w:rPr>
      </w:pPr>
      <w:r>
        <w:rPr>
          <w:rFonts w:ascii="Arial" w:hAnsi="Arial" w:cs="Arial"/>
          <w:b/>
        </w:rPr>
        <w:t>Landkreis Breisgau-Hochschwarzwald</w:t>
      </w:r>
    </w:p>
    <w:p w:rsidR="00BC3FCB" w:rsidRPr="0069114A" w:rsidRDefault="00BC3FCB" w:rsidP="001764BE">
      <w:pPr>
        <w:pStyle w:val="KeinLeerraum"/>
        <w:jc w:val="center"/>
        <w:rPr>
          <w:rFonts w:ascii="Arial" w:hAnsi="Arial" w:cs="Arial"/>
          <w:b/>
        </w:rPr>
      </w:pPr>
    </w:p>
    <w:p w:rsidR="00BC3FCB" w:rsidRPr="0069114A" w:rsidRDefault="00BC3FCB" w:rsidP="001764BE">
      <w:pPr>
        <w:pStyle w:val="KeinLeerraum"/>
        <w:jc w:val="center"/>
        <w:rPr>
          <w:rFonts w:ascii="Arial" w:hAnsi="Arial" w:cs="Arial"/>
          <w:b/>
        </w:rPr>
      </w:pPr>
    </w:p>
    <w:p w:rsidR="00BA437A" w:rsidRPr="0069114A" w:rsidRDefault="00BA437A" w:rsidP="00BA437A">
      <w:pPr>
        <w:pStyle w:val="KeinLeerraum"/>
        <w:jc w:val="center"/>
        <w:rPr>
          <w:rFonts w:ascii="Arial" w:hAnsi="Arial" w:cs="Arial"/>
          <w:b/>
        </w:rPr>
      </w:pPr>
    </w:p>
    <w:p w:rsidR="00AC1EE2" w:rsidRPr="00F73E84" w:rsidRDefault="001764BE" w:rsidP="00BA437A">
      <w:pPr>
        <w:pStyle w:val="KeinLeerraum"/>
        <w:jc w:val="center"/>
        <w:rPr>
          <w:rFonts w:ascii="Arial" w:hAnsi="Arial" w:cs="Arial"/>
          <w:b/>
          <w:sz w:val="28"/>
          <w:szCs w:val="28"/>
        </w:rPr>
      </w:pPr>
      <w:r w:rsidRPr="00F73E84">
        <w:rPr>
          <w:rFonts w:ascii="Arial" w:hAnsi="Arial" w:cs="Arial"/>
          <w:b/>
          <w:sz w:val="28"/>
          <w:szCs w:val="28"/>
        </w:rPr>
        <w:t>S</w:t>
      </w:r>
      <w:r w:rsidR="00F73E84">
        <w:rPr>
          <w:rFonts w:ascii="Arial" w:hAnsi="Arial" w:cs="Arial"/>
          <w:b/>
          <w:sz w:val="28"/>
          <w:szCs w:val="28"/>
        </w:rPr>
        <w:t>atzung</w:t>
      </w:r>
    </w:p>
    <w:p w:rsidR="00211B83" w:rsidRDefault="00211B83" w:rsidP="00211B83">
      <w:pPr>
        <w:pStyle w:val="KeinLeerraum"/>
        <w:tabs>
          <w:tab w:val="left" w:pos="8364"/>
        </w:tabs>
        <w:ind w:right="1134" w:firstLine="1276"/>
        <w:jc w:val="center"/>
        <w:rPr>
          <w:rFonts w:ascii="Arial" w:hAnsi="Arial" w:cs="Arial"/>
          <w:b/>
          <w:sz w:val="28"/>
          <w:szCs w:val="28"/>
        </w:rPr>
      </w:pPr>
      <w:r w:rsidRPr="00211B83">
        <w:rPr>
          <w:rFonts w:ascii="Arial" w:hAnsi="Arial" w:cs="Arial"/>
          <w:b/>
          <w:sz w:val="28"/>
          <w:szCs w:val="28"/>
        </w:rPr>
        <w:t>über die Erhebung von Benutzungsgebühren für die</w:t>
      </w:r>
      <w:r>
        <w:rPr>
          <w:rFonts w:ascii="Arial" w:hAnsi="Arial" w:cs="Arial"/>
          <w:b/>
          <w:sz w:val="28"/>
          <w:szCs w:val="28"/>
        </w:rPr>
        <w:t xml:space="preserve"> </w:t>
      </w:r>
    </w:p>
    <w:p w:rsidR="00211B83" w:rsidRDefault="00211B83" w:rsidP="00211B83">
      <w:pPr>
        <w:pStyle w:val="KeinLeerraum"/>
        <w:tabs>
          <w:tab w:val="left" w:pos="8647"/>
        </w:tabs>
        <w:ind w:right="992" w:firstLine="993"/>
        <w:jc w:val="center"/>
        <w:rPr>
          <w:rFonts w:ascii="Arial" w:hAnsi="Arial" w:cs="Arial"/>
          <w:b/>
          <w:sz w:val="28"/>
          <w:szCs w:val="28"/>
        </w:rPr>
      </w:pPr>
      <w:r w:rsidRPr="00211B83">
        <w:rPr>
          <w:rFonts w:ascii="Arial" w:hAnsi="Arial" w:cs="Arial"/>
          <w:b/>
          <w:sz w:val="28"/>
          <w:szCs w:val="28"/>
        </w:rPr>
        <w:t>Kindertageseinrichtun</w:t>
      </w:r>
      <w:r>
        <w:rPr>
          <w:rFonts w:ascii="Arial" w:hAnsi="Arial" w:cs="Arial"/>
          <w:b/>
          <w:sz w:val="28"/>
          <w:szCs w:val="28"/>
        </w:rPr>
        <w:t>gen der Stadt Breisach am Rhein</w:t>
      </w:r>
    </w:p>
    <w:p w:rsidR="00211B83" w:rsidRPr="00211B83" w:rsidRDefault="00211B83" w:rsidP="00211B83">
      <w:pPr>
        <w:pStyle w:val="KeinLeerraum"/>
        <w:tabs>
          <w:tab w:val="left" w:pos="8364"/>
        </w:tabs>
        <w:ind w:right="1134" w:firstLine="1276"/>
        <w:jc w:val="center"/>
        <w:rPr>
          <w:rFonts w:ascii="Arial" w:hAnsi="Arial" w:cs="Arial"/>
          <w:b/>
          <w:sz w:val="28"/>
          <w:szCs w:val="28"/>
        </w:rPr>
      </w:pPr>
      <w:r w:rsidRPr="00211B83">
        <w:rPr>
          <w:rFonts w:ascii="Arial" w:hAnsi="Arial" w:cs="Arial"/>
          <w:b/>
          <w:sz w:val="28"/>
          <w:szCs w:val="28"/>
        </w:rPr>
        <w:t>(Benutzungsgebührensatzung Kita)</w:t>
      </w:r>
    </w:p>
    <w:p w:rsidR="00211B83" w:rsidRDefault="00211B83" w:rsidP="00211B83">
      <w:pPr>
        <w:pStyle w:val="KeinLeerraum"/>
        <w:rPr>
          <w:rFonts w:ascii="Arial" w:hAnsi="Arial" w:cs="Arial"/>
        </w:rPr>
      </w:pPr>
    </w:p>
    <w:p w:rsidR="00B51872" w:rsidRDefault="00B51872" w:rsidP="00B51872">
      <w:pPr>
        <w:pStyle w:val="KeinLeerraum"/>
        <w:jc w:val="center"/>
        <w:rPr>
          <w:rFonts w:ascii="Arial" w:hAnsi="Arial" w:cs="Arial"/>
        </w:rPr>
      </w:pPr>
      <w:r>
        <w:rPr>
          <w:rFonts w:ascii="Arial" w:hAnsi="Arial" w:cs="Arial"/>
        </w:rPr>
        <w:t xml:space="preserve">In der Fassung der </w:t>
      </w:r>
      <w:r w:rsidR="004C39C8">
        <w:rPr>
          <w:rFonts w:ascii="Arial" w:hAnsi="Arial" w:cs="Arial"/>
        </w:rPr>
        <w:t>3</w:t>
      </w:r>
      <w:r w:rsidR="00CA351F">
        <w:rPr>
          <w:rFonts w:ascii="Arial" w:hAnsi="Arial" w:cs="Arial"/>
        </w:rPr>
        <w:t>. Änd</w:t>
      </w:r>
      <w:r>
        <w:rPr>
          <w:rFonts w:ascii="Arial" w:hAnsi="Arial" w:cs="Arial"/>
        </w:rPr>
        <w:t xml:space="preserve">erungssatzung vom </w:t>
      </w:r>
      <w:r w:rsidR="00145920">
        <w:rPr>
          <w:rFonts w:ascii="Arial" w:hAnsi="Arial" w:cs="Arial"/>
        </w:rPr>
        <w:t>13.07.</w:t>
      </w:r>
      <w:r w:rsidR="004C39C8">
        <w:rPr>
          <w:rFonts w:ascii="Arial" w:hAnsi="Arial" w:cs="Arial"/>
        </w:rPr>
        <w:t>2021</w:t>
      </w:r>
    </w:p>
    <w:p w:rsidR="00B51872" w:rsidRPr="00211B83" w:rsidRDefault="00B51872" w:rsidP="00211B83">
      <w:pPr>
        <w:pStyle w:val="KeinLeerraum"/>
        <w:rPr>
          <w:rFonts w:ascii="Arial" w:hAnsi="Arial" w:cs="Arial"/>
        </w:rPr>
      </w:pPr>
    </w:p>
    <w:p w:rsidR="00211B83" w:rsidRPr="00211B83" w:rsidRDefault="00211B83" w:rsidP="00211B83">
      <w:pPr>
        <w:pStyle w:val="KeinLeerraum"/>
        <w:rPr>
          <w:rFonts w:ascii="Arial" w:hAnsi="Arial" w:cs="Arial"/>
        </w:rPr>
      </w:pPr>
      <w:r w:rsidRPr="00211B83">
        <w:rPr>
          <w:rFonts w:ascii="Arial" w:hAnsi="Arial" w:cs="Arial"/>
        </w:rPr>
        <w:t>Aufgrund § 4 der Gemeindeordnung für Baden-Württemberg (GemO) sowie der §§ 2, 3, 13 und 19 des Kommunalabgabengesetzes von Baden-Württemberg (KAG) und § 6 des Kindertagesbe</w:t>
      </w:r>
      <w:r>
        <w:rPr>
          <w:rFonts w:ascii="Arial" w:hAnsi="Arial" w:cs="Arial"/>
        </w:rPr>
        <w:t>treu</w:t>
      </w:r>
      <w:r w:rsidRPr="00211B83">
        <w:rPr>
          <w:rFonts w:ascii="Arial" w:hAnsi="Arial" w:cs="Arial"/>
        </w:rPr>
        <w:t>ungsgesetzes (</w:t>
      </w:r>
      <w:proofErr w:type="spellStart"/>
      <w:r w:rsidRPr="00211B83">
        <w:rPr>
          <w:rFonts w:ascii="Arial" w:hAnsi="Arial" w:cs="Arial"/>
        </w:rPr>
        <w:t>KiTaG</w:t>
      </w:r>
      <w:proofErr w:type="spellEnd"/>
      <w:r w:rsidRPr="00211B83">
        <w:rPr>
          <w:rFonts w:ascii="Arial" w:hAnsi="Arial" w:cs="Arial"/>
        </w:rPr>
        <w:t>) sowie orientiert an den gemeinsamen Empfehlungen der kommuna</w:t>
      </w:r>
      <w:r>
        <w:rPr>
          <w:rFonts w:ascii="Arial" w:hAnsi="Arial" w:cs="Arial"/>
        </w:rPr>
        <w:t>len Spit</w:t>
      </w:r>
      <w:r w:rsidRPr="00211B83">
        <w:rPr>
          <w:rFonts w:ascii="Arial" w:hAnsi="Arial" w:cs="Arial"/>
        </w:rPr>
        <w:t>zenverbände hat der Gemeinderat der Stadt Breisach am Rhein in der öffentlichen Sitzung am</w:t>
      </w:r>
      <w:r>
        <w:rPr>
          <w:rFonts w:ascii="Arial" w:hAnsi="Arial" w:cs="Arial"/>
        </w:rPr>
        <w:t xml:space="preserve"> </w:t>
      </w:r>
      <w:r w:rsidRPr="00211B83">
        <w:rPr>
          <w:rFonts w:ascii="Arial" w:hAnsi="Arial" w:cs="Arial"/>
        </w:rPr>
        <w:t>19.06.2018 folgende Satzung beschlossen:</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p>
    <w:p w:rsidR="00211B83" w:rsidRPr="00211B83" w:rsidRDefault="00211B83" w:rsidP="00211B83">
      <w:pPr>
        <w:pStyle w:val="KeinLeerraum"/>
        <w:jc w:val="center"/>
        <w:rPr>
          <w:rFonts w:ascii="Arial" w:hAnsi="Arial" w:cs="Arial"/>
          <w:b/>
          <w:sz w:val="24"/>
          <w:szCs w:val="24"/>
        </w:rPr>
      </w:pPr>
      <w:r w:rsidRPr="00211B83">
        <w:rPr>
          <w:rFonts w:ascii="Arial" w:hAnsi="Arial" w:cs="Arial"/>
          <w:b/>
          <w:sz w:val="24"/>
          <w:szCs w:val="24"/>
        </w:rPr>
        <w:t>§ 1 Öffentliche Einrichtung, Benutzungsgebühren</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r w:rsidRPr="00211B83">
        <w:rPr>
          <w:rFonts w:ascii="Arial" w:hAnsi="Arial" w:cs="Arial"/>
        </w:rPr>
        <w:t xml:space="preserve">Die Stadt Breisach am Rhein betreibt Kindertageseinrichtungen im Sinne des </w:t>
      </w:r>
      <w:proofErr w:type="spellStart"/>
      <w:r w:rsidRPr="00211B83">
        <w:rPr>
          <w:rFonts w:ascii="Arial" w:hAnsi="Arial" w:cs="Arial"/>
        </w:rPr>
        <w:t>KiTaG</w:t>
      </w:r>
      <w:proofErr w:type="spellEnd"/>
      <w:r w:rsidRPr="00211B83">
        <w:rPr>
          <w:rFonts w:ascii="Arial" w:hAnsi="Arial" w:cs="Arial"/>
        </w:rPr>
        <w:t xml:space="preserve"> als öffentliche Einrichtung. Für die Benutzung (Inanspruchnahme) der städtischen Kindertageseinrichtungen werden Benutzungsgebühren (Elternbeiträge) nach den folgenden Bestimmungen erhoben.</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p>
    <w:p w:rsidR="00211B83" w:rsidRPr="00211B83" w:rsidRDefault="00211B83" w:rsidP="00211B83">
      <w:pPr>
        <w:pStyle w:val="KeinLeerraum"/>
        <w:jc w:val="center"/>
        <w:rPr>
          <w:rFonts w:ascii="Arial" w:hAnsi="Arial" w:cs="Arial"/>
          <w:b/>
          <w:sz w:val="24"/>
          <w:szCs w:val="24"/>
        </w:rPr>
      </w:pPr>
      <w:r w:rsidRPr="00211B83">
        <w:rPr>
          <w:rFonts w:ascii="Arial" w:hAnsi="Arial" w:cs="Arial"/>
          <w:b/>
          <w:sz w:val="24"/>
          <w:szCs w:val="24"/>
        </w:rPr>
        <w:t>§ 2 Begriffsbestimmungen</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r w:rsidRPr="00211B83">
        <w:rPr>
          <w:rFonts w:ascii="Arial" w:hAnsi="Arial" w:cs="Arial"/>
        </w:rPr>
        <w:t>Kindertageeinrichtungen im Sinne dieser Satzung sind:</w:t>
      </w:r>
    </w:p>
    <w:p w:rsidR="00211B83" w:rsidRPr="00211B83" w:rsidRDefault="00211B83" w:rsidP="00211B83">
      <w:pPr>
        <w:pStyle w:val="KeinLeerraum"/>
        <w:rPr>
          <w:rFonts w:ascii="Arial" w:hAnsi="Arial" w:cs="Arial"/>
        </w:rPr>
      </w:pPr>
    </w:p>
    <w:p w:rsidR="00211B83" w:rsidRPr="00211B83" w:rsidRDefault="00211B83" w:rsidP="00211B83">
      <w:pPr>
        <w:pStyle w:val="KeinLeerraum"/>
        <w:ind w:left="426" w:hanging="426"/>
        <w:rPr>
          <w:rFonts w:ascii="Arial" w:hAnsi="Arial" w:cs="Arial"/>
        </w:rPr>
      </w:pPr>
      <w:r w:rsidRPr="00211B83">
        <w:rPr>
          <w:rFonts w:ascii="Arial" w:hAnsi="Arial" w:cs="Arial"/>
        </w:rPr>
        <w:t>1.</w:t>
      </w:r>
      <w:r w:rsidRPr="00211B83">
        <w:rPr>
          <w:rFonts w:ascii="Arial" w:hAnsi="Arial" w:cs="Arial"/>
        </w:rPr>
        <w:tab/>
      </w:r>
      <w:r w:rsidRPr="00211B83">
        <w:rPr>
          <w:rFonts w:ascii="Arial" w:hAnsi="Arial" w:cs="Arial"/>
          <w:b/>
        </w:rPr>
        <w:t>Regelgruppen (RG)</w:t>
      </w:r>
      <w:r w:rsidRPr="00211B83">
        <w:rPr>
          <w:rFonts w:ascii="Arial" w:hAnsi="Arial" w:cs="Arial"/>
        </w:rPr>
        <w:t xml:space="preserve"> mit einer Betreuungszeit am Vormittag und Nachmittag von bis zu sieben</w:t>
      </w:r>
      <w:r>
        <w:rPr>
          <w:rFonts w:ascii="Arial" w:hAnsi="Arial" w:cs="Arial"/>
        </w:rPr>
        <w:t xml:space="preserve"> </w:t>
      </w:r>
      <w:r w:rsidRPr="00211B83">
        <w:rPr>
          <w:rFonts w:ascii="Arial" w:hAnsi="Arial" w:cs="Arial"/>
        </w:rPr>
        <w:t>Stunden pro Tag für Kinder von 2,9 Jahren bis Schuleintritt.</w:t>
      </w:r>
    </w:p>
    <w:p w:rsidR="00211B83" w:rsidRPr="00211B83" w:rsidRDefault="00211B83" w:rsidP="00211B83">
      <w:pPr>
        <w:pStyle w:val="KeinLeerraum"/>
        <w:rPr>
          <w:rFonts w:ascii="Arial" w:hAnsi="Arial" w:cs="Arial"/>
        </w:rPr>
      </w:pPr>
    </w:p>
    <w:p w:rsidR="00211B83" w:rsidRPr="00211B83" w:rsidRDefault="00211B83" w:rsidP="00211B83">
      <w:pPr>
        <w:pStyle w:val="KeinLeerraum"/>
        <w:ind w:left="426" w:hanging="426"/>
        <w:rPr>
          <w:rFonts w:ascii="Arial" w:hAnsi="Arial" w:cs="Arial"/>
        </w:rPr>
      </w:pPr>
      <w:r w:rsidRPr="00211B83">
        <w:rPr>
          <w:rFonts w:ascii="Arial" w:hAnsi="Arial" w:cs="Arial"/>
        </w:rPr>
        <w:t>2.</w:t>
      </w:r>
      <w:r w:rsidRPr="00211B83">
        <w:rPr>
          <w:rFonts w:ascii="Arial" w:hAnsi="Arial" w:cs="Arial"/>
        </w:rPr>
        <w:tab/>
      </w:r>
      <w:r w:rsidRPr="00211B83">
        <w:rPr>
          <w:rFonts w:ascii="Arial" w:hAnsi="Arial" w:cs="Arial"/>
          <w:b/>
        </w:rPr>
        <w:t>Gruppen mit verlängerter Öffnungszeiten (VÖ)</w:t>
      </w:r>
      <w:r w:rsidRPr="00211B83">
        <w:rPr>
          <w:rFonts w:ascii="Arial" w:hAnsi="Arial" w:cs="Arial"/>
        </w:rPr>
        <w:t xml:space="preserve"> mit einer durchgehenden Betreuungszeit von bis zu sieben Stunden pro Tag für Kinder von drei Jahren bis Schuleintritt, in altersgemischten Gruppen (AG) für Kinder von zwei Jahren bis Schuleintritt.</w:t>
      </w:r>
    </w:p>
    <w:p w:rsidR="00211B83" w:rsidRPr="00211B83" w:rsidRDefault="00211B83" w:rsidP="00211B83">
      <w:pPr>
        <w:pStyle w:val="KeinLeerraum"/>
        <w:rPr>
          <w:rFonts w:ascii="Arial" w:hAnsi="Arial" w:cs="Arial"/>
        </w:rPr>
      </w:pPr>
    </w:p>
    <w:p w:rsidR="00211B83" w:rsidRPr="00211B83" w:rsidRDefault="00211B83" w:rsidP="00211B83">
      <w:pPr>
        <w:pStyle w:val="KeinLeerraum"/>
        <w:ind w:left="426" w:hanging="426"/>
        <w:rPr>
          <w:rFonts w:ascii="Arial" w:hAnsi="Arial" w:cs="Arial"/>
        </w:rPr>
      </w:pPr>
      <w:r w:rsidRPr="00211B83">
        <w:rPr>
          <w:rFonts w:ascii="Arial" w:hAnsi="Arial" w:cs="Arial"/>
        </w:rPr>
        <w:t>3.</w:t>
      </w:r>
      <w:r w:rsidRPr="00211B83">
        <w:rPr>
          <w:rFonts w:ascii="Arial" w:hAnsi="Arial" w:cs="Arial"/>
        </w:rPr>
        <w:tab/>
      </w:r>
      <w:r w:rsidRPr="00211B83">
        <w:rPr>
          <w:rFonts w:ascii="Arial" w:hAnsi="Arial" w:cs="Arial"/>
          <w:b/>
        </w:rPr>
        <w:t xml:space="preserve">Ganztagesgruppen (GT) </w:t>
      </w:r>
      <w:r w:rsidRPr="00211B83">
        <w:rPr>
          <w:rFonts w:ascii="Arial" w:hAnsi="Arial" w:cs="Arial"/>
        </w:rPr>
        <w:t>mit einer durchgehenden Betreuungszeit von zehn Stunden pro Tag für Kinder von drei Jahren bis Schuleintritt, in altersgemischten Gruppen (AG) für Kinder von zwei Jahren bis Schuleintritt .</w:t>
      </w:r>
    </w:p>
    <w:p w:rsidR="00211B83" w:rsidRPr="00211B83" w:rsidRDefault="00211B83" w:rsidP="00211B83">
      <w:pPr>
        <w:pStyle w:val="KeinLeerraum"/>
        <w:rPr>
          <w:rFonts w:ascii="Arial" w:hAnsi="Arial" w:cs="Arial"/>
        </w:rPr>
      </w:pPr>
    </w:p>
    <w:p w:rsidR="00211B83" w:rsidRPr="00211B83" w:rsidRDefault="00211B83" w:rsidP="00211B83">
      <w:pPr>
        <w:pStyle w:val="KeinLeerraum"/>
        <w:ind w:left="426" w:hanging="426"/>
        <w:rPr>
          <w:rFonts w:ascii="Arial" w:hAnsi="Arial" w:cs="Arial"/>
        </w:rPr>
      </w:pPr>
      <w:r w:rsidRPr="00211B83">
        <w:rPr>
          <w:rFonts w:ascii="Arial" w:hAnsi="Arial" w:cs="Arial"/>
        </w:rPr>
        <w:t>4.</w:t>
      </w:r>
      <w:r w:rsidRPr="00211B83">
        <w:rPr>
          <w:rFonts w:ascii="Arial" w:hAnsi="Arial" w:cs="Arial"/>
        </w:rPr>
        <w:tab/>
      </w:r>
      <w:r w:rsidRPr="00211B83">
        <w:rPr>
          <w:rFonts w:ascii="Arial" w:hAnsi="Arial" w:cs="Arial"/>
          <w:b/>
        </w:rPr>
        <w:t>altersgemischte Gruppen (AG)</w:t>
      </w:r>
      <w:r w:rsidRPr="00211B83">
        <w:rPr>
          <w:rFonts w:ascii="Arial" w:hAnsi="Arial" w:cs="Arial"/>
        </w:rPr>
        <w:t xml:space="preserve"> mit einer durchgehenden Betreuungszeit von bis zu sieben</w:t>
      </w:r>
    </w:p>
    <w:p w:rsidR="00211B83" w:rsidRPr="00211B83" w:rsidRDefault="00211B83" w:rsidP="00211B83">
      <w:pPr>
        <w:pStyle w:val="KeinLeerraum"/>
        <w:ind w:left="426"/>
        <w:rPr>
          <w:rFonts w:ascii="Arial" w:hAnsi="Arial" w:cs="Arial"/>
        </w:rPr>
      </w:pPr>
      <w:r w:rsidRPr="00211B83">
        <w:rPr>
          <w:rFonts w:ascii="Arial" w:hAnsi="Arial" w:cs="Arial"/>
        </w:rPr>
        <w:t>Stunden pro Tag für Kinder von zwei Jahren bis Schuleintritt.</w:t>
      </w:r>
    </w:p>
    <w:p w:rsidR="00211B83" w:rsidRPr="00211B83" w:rsidRDefault="00211B83" w:rsidP="00211B83">
      <w:pPr>
        <w:pStyle w:val="KeinLeerraum"/>
        <w:rPr>
          <w:rFonts w:ascii="Arial" w:hAnsi="Arial" w:cs="Arial"/>
        </w:rPr>
      </w:pPr>
    </w:p>
    <w:p w:rsidR="00211B83" w:rsidRPr="00211B83" w:rsidRDefault="00211B83" w:rsidP="00211B83">
      <w:pPr>
        <w:pStyle w:val="KeinLeerraum"/>
        <w:ind w:left="426" w:hanging="426"/>
        <w:rPr>
          <w:rFonts w:ascii="Arial" w:hAnsi="Arial" w:cs="Arial"/>
        </w:rPr>
      </w:pPr>
      <w:r w:rsidRPr="00211B83">
        <w:rPr>
          <w:rFonts w:ascii="Arial" w:hAnsi="Arial" w:cs="Arial"/>
        </w:rPr>
        <w:t>5.</w:t>
      </w:r>
      <w:r w:rsidRPr="00211B83">
        <w:rPr>
          <w:rFonts w:ascii="Arial" w:hAnsi="Arial" w:cs="Arial"/>
        </w:rPr>
        <w:tab/>
      </w:r>
      <w:r w:rsidRPr="00211B83">
        <w:rPr>
          <w:rFonts w:ascii="Arial" w:hAnsi="Arial" w:cs="Arial"/>
          <w:b/>
        </w:rPr>
        <w:t>Kleinkindgruppen mit verlängerter Öffnungszeit (VÖ)</w:t>
      </w:r>
      <w:r w:rsidRPr="00211B83">
        <w:rPr>
          <w:rFonts w:ascii="Arial" w:hAnsi="Arial" w:cs="Arial"/>
        </w:rPr>
        <w:t xml:space="preserve"> mit einer durchgehenden Betreuungszeit von höchstens 6,5 Stunden pro Tag an drei festen oder fünf Tagen in der Woche für Kinder von zwei Monaten bis zur Vollendung des dritten Lebensjahres.</w:t>
      </w:r>
    </w:p>
    <w:p w:rsidR="00211B83" w:rsidRPr="00211B83" w:rsidRDefault="00211B83" w:rsidP="00211B83">
      <w:pPr>
        <w:pStyle w:val="KeinLeerraum"/>
        <w:rPr>
          <w:rFonts w:ascii="Arial" w:hAnsi="Arial" w:cs="Arial"/>
        </w:rPr>
      </w:pPr>
    </w:p>
    <w:p w:rsidR="00211B83" w:rsidRPr="00211B83" w:rsidRDefault="00211B83" w:rsidP="00211B83">
      <w:pPr>
        <w:pStyle w:val="KeinLeerraum"/>
        <w:ind w:left="426" w:hanging="426"/>
        <w:rPr>
          <w:rFonts w:ascii="Arial" w:hAnsi="Arial" w:cs="Arial"/>
        </w:rPr>
      </w:pPr>
      <w:r w:rsidRPr="00211B83">
        <w:rPr>
          <w:rFonts w:ascii="Arial" w:hAnsi="Arial" w:cs="Arial"/>
        </w:rPr>
        <w:t>6.</w:t>
      </w:r>
      <w:r w:rsidRPr="00211B83">
        <w:rPr>
          <w:rFonts w:ascii="Arial" w:hAnsi="Arial" w:cs="Arial"/>
        </w:rPr>
        <w:tab/>
      </w:r>
      <w:r w:rsidRPr="00211B83">
        <w:rPr>
          <w:rFonts w:ascii="Arial" w:hAnsi="Arial" w:cs="Arial"/>
          <w:b/>
        </w:rPr>
        <w:t>Kleinkindgruppen mit Ganztagesbetreuung (GT)</w:t>
      </w:r>
      <w:r w:rsidRPr="00211B83">
        <w:rPr>
          <w:rFonts w:ascii="Arial" w:hAnsi="Arial" w:cs="Arial"/>
        </w:rPr>
        <w:t xml:space="preserve"> mit einer durchgehenden Betreuungszeit von höchstens 10 Stunden pro Tag für Kinder von zwei Monaten bis zur Vollendung des dritten Lebensjahres.</w:t>
      </w:r>
    </w:p>
    <w:p w:rsidR="00211B83" w:rsidRPr="00211B83" w:rsidRDefault="00211B83" w:rsidP="00211B83">
      <w:pPr>
        <w:pStyle w:val="KeinLeerraum"/>
        <w:rPr>
          <w:rFonts w:ascii="Arial" w:hAnsi="Arial" w:cs="Arial"/>
        </w:rPr>
      </w:pPr>
      <w:bookmarkStart w:id="0" w:name="_Hlk74743446"/>
    </w:p>
    <w:p w:rsidR="00B51872" w:rsidRDefault="001E36E4" w:rsidP="001E36E4">
      <w:pPr>
        <w:pStyle w:val="KeinLeerraum"/>
        <w:ind w:left="426" w:hanging="426"/>
        <w:rPr>
          <w:rFonts w:ascii="Arial" w:hAnsi="Arial" w:cs="Arial"/>
        </w:rPr>
      </w:pPr>
      <w:r>
        <w:rPr>
          <w:rFonts w:ascii="Arial" w:hAnsi="Arial" w:cs="Arial"/>
        </w:rPr>
        <w:t>7.</w:t>
      </w:r>
      <w:r>
        <w:rPr>
          <w:rFonts w:ascii="Arial" w:hAnsi="Arial" w:cs="Arial"/>
        </w:rPr>
        <w:tab/>
      </w:r>
      <w:r w:rsidRPr="00D16326">
        <w:rPr>
          <w:rFonts w:ascii="Arial" w:hAnsi="Arial" w:cs="Arial"/>
          <w:b/>
        </w:rPr>
        <w:t>Gruppen mit naturpädagogischem Angebot (Naturkindergarten)</w:t>
      </w:r>
      <w:r w:rsidRPr="00D16326">
        <w:rPr>
          <w:rFonts w:ascii="Arial" w:hAnsi="Arial" w:cs="Arial"/>
        </w:rPr>
        <w:t xml:space="preserve"> mit einer durchgehenden Betreuungszeit von bis zu sechs Stunden pro Tag für Kinder von 3 Jahren bis Schuleintritt</w:t>
      </w:r>
      <w:r w:rsidR="00011D68" w:rsidRPr="00D16326">
        <w:rPr>
          <w:rFonts w:ascii="Arial" w:hAnsi="Arial" w:cs="Arial"/>
        </w:rPr>
        <w:t>.</w:t>
      </w:r>
    </w:p>
    <w:p w:rsidR="001E36E4" w:rsidRDefault="001E36E4" w:rsidP="001E36E4">
      <w:pPr>
        <w:pStyle w:val="KeinLeerraum"/>
        <w:ind w:left="426" w:hanging="426"/>
        <w:rPr>
          <w:rFonts w:ascii="Arial" w:hAnsi="Arial" w:cs="Arial"/>
        </w:rPr>
      </w:pPr>
    </w:p>
    <w:bookmarkEnd w:id="0"/>
    <w:p w:rsidR="001E36E4" w:rsidRDefault="001E36E4" w:rsidP="001E36E4">
      <w:pPr>
        <w:pStyle w:val="KeinLeerraum"/>
        <w:ind w:left="567" w:hanging="567"/>
        <w:rPr>
          <w:rFonts w:ascii="Arial" w:hAnsi="Arial" w:cs="Arial"/>
        </w:rPr>
      </w:pPr>
    </w:p>
    <w:p w:rsidR="003F2F18" w:rsidRPr="00211B83" w:rsidRDefault="003F2F18" w:rsidP="001E36E4">
      <w:pPr>
        <w:pStyle w:val="KeinLeerraum"/>
        <w:ind w:left="567" w:hanging="567"/>
        <w:rPr>
          <w:rFonts w:ascii="Arial" w:hAnsi="Arial" w:cs="Arial"/>
        </w:rPr>
      </w:pPr>
    </w:p>
    <w:p w:rsidR="00211B83" w:rsidRPr="00211B83" w:rsidRDefault="00211B83" w:rsidP="00211B83">
      <w:pPr>
        <w:pStyle w:val="KeinLeerraum"/>
        <w:jc w:val="center"/>
        <w:rPr>
          <w:rFonts w:ascii="Arial" w:hAnsi="Arial" w:cs="Arial"/>
          <w:b/>
          <w:sz w:val="24"/>
          <w:szCs w:val="24"/>
        </w:rPr>
      </w:pPr>
      <w:r w:rsidRPr="00211B83">
        <w:rPr>
          <w:rFonts w:ascii="Arial" w:hAnsi="Arial" w:cs="Arial"/>
          <w:b/>
          <w:sz w:val="24"/>
          <w:szCs w:val="24"/>
        </w:rPr>
        <w:lastRenderedPageBreak/>
        <w:t>§ 3 Beginn und Beendigung des Benutzungsverhältnisses</w:t>
      </w:r>
    </w:p>
    <w:p w:rsidR="00211B83" w:rsidRPr="00211B83" w:rsidRDefault="00211B83" w:rsidP="00211B83">
      <w:pPr>
        <w:pStyle w:val="KeinLeerraum"/>
        <w:rPr>
          <w:rFonts w:ascii="Arial" w:hAnsi="Arial" w:cs="Arial"/>
        </w:rPr>
      </w:pPr>
    </w:p>
    <w:p w:rsidR="004C39C8" w:rsidRDefault="00211B83" w:rsidP="00211B83">
      <w:pPr>
        <w:pStyle w:val="KeinLeerraum"/>
        <w:rPr>
          <w:rFonts w:ascii="Arial" w:hAnsi="Arial" w:cs="Arial"/>
        </w:rPr>
      </w:pPr>
      <w:r w:rsidRPr="00211B83">
        <w:rPr>
          <w:rFonts w:ascii="Arial" w:hAnsi="Arial" w:cs="Arial"/>
        </w:rPr>
        <w:t>Für die Aufnahme und Beendigung des Benutzungsverhältnisses gelten die Regelungen der</w:t>
      </w:r>
    </w:p>
    <w:p w:rsidR="00211B83" w:rsidRDefault="00211B83" w:rsidP="00211B83">
      <w:pPr>
        <w:pStyle w:val="KeinLeerraum"/>
        <w:rPr>
          <w:rFonts w:ascii="Arial" w:hAnsi="Arial" w:cs="Arial"/>
        </w:rPr>
      </w:pPr>
      <w:r w:rsidRPr="00211B83">
        <w:rPr>
          <w:rFonts w:ascii="Arial" w:hAnsi="Arial" w:cs="Arial"/>
        </w:rPr>
        <w:t>„Benutzungsordnung für die Kindertagesstätten in der Stadt Breisach am Rhein“ vom 25.04.2017.</w:t>
      </w:r>
    </w:p>
    <w:p w:rsidR="003F2F18" w:rsidRDefault="003F2F18" w:rsidP="00211B83">
      <w:pPr>
        <w:pStyle w:val="KeinLeerraum"/>
        <w:rPr>
          <w:rFonts w:ascii="Arial" w:hAnsi="Arial" w:cs="Arial"/>
        </w:rPr>
      </w:pPr>
    </w:p>
    <w:p w:rsidR="003F2F18" w:rsidRPr="00211B83" w:rsidRDefault="003F2F18" w:rsidP="00211B83">
      <w:pPr>
        <w:pStyle w:val="KeinLeerraum"/>
        <w:rPr>
          <w:rFonts w:ascii="Arial" w:hAnsi="Arial" w:cs="Arial"/>
        </w:rPr>
      </w:pPr>
    </w:p>
    <w:p w:rsidR="00211B83" w:rsidRPr="00211B83" w:rsidRDefault="00211B83" w:rsidP="00211B83">
      <w:pPr>
        <w:pStyle w:val="KeinLeerraum"/>
        <w:jc w:val="center"/>
        <w:rPr>
          <w:rFonts w:ascii="Arial" w:hAnsi="Arial" w:cs="Arial"/>
          <w:b/>
          <w:sz w:val="24"/>
          <w:szCs w:val="24"/>
        </w:rPr>
      </w:pPr>
      <w:r w:rsidRPr="00211B83">
        <w:rPr>
          <w:rFonts w:ascii="Arial" w:hAnsi="Arial" w:cs="Arial"/>
          <w:b/>
          <w:sz w:val="24"/>
          <w:szCs w:val="24"/>
        </w:rPr>
        <w:t>§ 4 Benutzungsgebühren</w:t>
      </w:r>
    </w:p>
    <w:p w:rsidR="00211B83" w:rsidRPr="00211B83" w:rsidRDefault="00211B83" w:rsidP="00211B83">
      <w:pPr>
        <w:pStyle w:val="KeinLeerraum"/>
        <w:rPr>
          <w:rFonts w:ascii="Arial" w:hAnsi="Arial" w:cs="Arial"/>
        </w:rPr>
      </w:pPr>
    </w:p>
    <w:p w:rsidR="00211B83" w:rsidRPr="00211B83" w:rsidRDefault="00211B83" w:rsidP="00211B83">
      <w:pPr>
        <w:pStyle w:val="KeinLeerraum"/>
        <w:ind w:left="709" w:hanging="709"/>
        <w:rPr>
          <w:rFonts w:ascii="Arial" w:hAnsi="Arial" w:cs="Arial"/>
        </w:rPr>
      </w:pPr>
      <w:r w:rsidRPr="00211B83">
        <w:rPr>
          <w:rFonts w:ascii="Arial" w:hAnsi="Arial" w:cs="Arial"/>
        </w:rPr>
        <w:t>(1)</w:t>
      </w:r>
      <w:r w:rsidRPr="00211B83">
        <w:rPr>
          <w:rFonts w:ascii="Arial" w:hAnsi="Arial" w:cs="Arial"/>
        </w:rPr>
        <w:tab/>
        <w:t>Der Elternbeitrag stellt eine Beteiligung an den gesamten Betriebskosten der Einrichtung dar.</w:t>
      </w:r>
    </w:p>
    <w:p w:rsidR="00211B83" w:rsidRPr="00211B83" w:rsidRDefault="00211B83" w:rsidP="00211B83">
      <w:pPr>
        <w:pStyle w:val="KeinLeerraum"/>
        <w:ind w:left="709" w:hanging="1"/>
        <w:rPr>
          <w:rFonts w:ascii="Arial" w:hAnsi="Arial" w:cs="Arial"/>
        </w:rPr>
      </w:pPr>
      <w:r w:rsidRPr="00211B83">
        <w:rPr>
          <w:rFonts w:ascii="Arial" w:hAnsi="Arial" w:cs="Arial"/>
        </w:rPr>
        <w:t>Er ist deshalb auch während der Schließtage, bei vorübergehender Schließung, bei Fehlen des Kindes und bis zur Wirksamkeit einer Kündigung zu bezahlen.</w:t>
      </w:r>
    </w:p>
    <w:p w:rsidR="00211B83" w:rsidRPr="00211B83" w:rsidRDefault="00211B83" w:rsidP="00211B83">
      <w:pPr>
        <w:pStyle w:val="KeinLeerraum"/>
        <w:ind w:left="709" w:hanging="709"/>
        <w:rPr>
          <w:rFonts w:ascii="Arial" w:hAnsi="Arial" w:cs="Arial"/>
        </w:rPr>
      </w:pPr>
    </w:p>
    <w:p w:rsidR="00211B83" w:rsidRPr="00211B83" w:rsidRDefault="00211B83" w:rsidP="00211B83">
      <w:pPr>
        <w:pStyle w:val="KeinLeerraum"/>
        <w:rPr>
          <w:rFonts w:ascii="Arial" w:hAnsi="Arial" w:cs="Arial"/>
        </w:rPr>
      </w:pPr>
      <w:r w:rsidRPr="00211B83">
        <w:rPr>
          <w:rFonts w:ascii="Arial" w:hAnsi="Arial" w:cs="Arial"/>
        </w:rPr>
        <w:t>(2)</w:t>
      </w:r>
      <w:r w:rsidRPr="00211B83">
        <w:rPr>
          <w:rFonts w:ascii="Arial" w:hAnsi="Arial" w:cs="Arial"/>
        </w:rPr>
        <w:tab/>
        <w:t>Die Höhe der Gebühr bestimmt sich nach</w:t>
      </w:r>
    </w:p>
    <w:p w:rsidR="00211B83" w:rsidRPr="00211B83" w:rsidRDefault="00211B83" w:rsidP="00211B83">
      <w:pPr>
        <w:pStyle w:val="KeinLeerraum"/>
        <w:rPr>
          <w:rFonts w:ascii="Arial" w:hAnsi="Arial" w:cs="Arial"/>
        </w:rPr>
      </w:pPr>
    </w:p>
    <w:p w:rsidR="00211B83" w:rsidRPr="00211B83" w:rsidRDefault="00211B83" w:rsidP="001E36E4">
      <w:pPr>
        <w:pStyle w:val="KeinLeerraum"/>
        <w:ind w:left="1134" w:hanging="426"/>
        <w:rPr>
          <w:rFonts w:ascii="Arial" w:hAnsi="Arial" w:cs="Arial"/>
        </w:rPr>
      </w:pPr>
      <w:r w:rsidRPr="00211B83">
        <w:rPr>
          <w:rFonts w:ascii="Arial" w:hAnsi="Arial" w:cs="Arial"/>
        </w:rPr>
        <w:t>-</w:t>
      </w:r>
      <w:r w:rsidRPr="00211B83">
        <w:rPr>
          <w:rFonts w:ascii="Arial" w:hAnsi="Arial" w:cs="Arial"/>
        </w:rPr>
        <w:tab/>
        <w:t>der Art der Einrichtung</w:t>
      </w:r>
    </w:p>
    <w:p w:rsidR="00211B83" w:rsidRPr="00211B83" w:rsidRDefault="00211B83" w:rsidP="001E36E4">
      <w:pPr>
        <w:pStyle w:val="KeinLeerraum"/>
        <w:ind w:left="1134" w:hanging="425"/>
        <w:rPr>
          <w:rFonts w:ascii="Arial" w:hAnsi="Arial" w:cs="Arial"/>
        </w:rPr>
      </w:pPr>
      <w:r w:rsidRPr="00211B83">
        <w:rPr>
          <w:rFonts w:ascii="Arial" w:hAnsi="Arial" w:cs="Arial"/>
        </w:rPr>
        <w:t>-</w:t>
      </w:r>
      <w:r w:rsidRPr="00211B83">
        <w:rPr>
          <w:rFonts w:ascii="Arial" w:hAnsi="Arial" w:cs="Arial"/>
        </w:rPr>
        <w:tab/>
        <w:t>dem Umfang der Betreuungszeit (Gruppenform)</w:t>
      </w:r>
    </w:p>
    <w:p w:rsidR="00211B83" w:rsidRPr="00211B83" w:rsidRDefault="00211B83" w:rsidP="001E36E4">
      <w:pPr>
        <w:pStyle w:val="KeinLeerraum"/>
        <w:ind w:left="1134" w:hanging="425"/>
        <w:rPr>
          <w:rFonts w:ascii="Arial" w:hAnsi="Arial" w:cs="Arial"/>
        </w:rPr>
      </w:pPr>
      <w:r w:rsidRPr="00211B83">
        <w:rPr>
          <w:rFonts w:ascii="Arial" w:hAnsi="Arial" w:cs="Arial"/>
        </w:rPr>
        <w:t>-</w:t>
      </w:r>
      <w:r w:rsidRPr="00211B83">
        <w:rPr>
          <w:rFonts w:ascii="Arial" w:hAnsi="Arial" w:cs="Arial"/>
        </w:rPr>
        <w:tab/>
        <w:t>dem Alter des Kindes</w:t>
      </w:r>
    </w:p>
    <w:p w:rsidR="00211B83" w:rsidRPr="00211B83" w:rsidRDefault="00211B83" w:rsidP="001E36E4">
      <w:pPr>
        <w:pStyle w:val="KeinLeerraum"/>
        <w:ind w:left="1134" w:hanging="425"/>
        <w:rPr>
          <w:rFonts w:ascii="Arial" w:hAnsi="Arial" w:cs="Arial"/>
        </w:rPr>
      </w:pPr>
      <w:r w:rsidRPr="00211B83">
        <w:rPr>
          <w:rFonts w:ascii="Arial" w:hAnsi="Arial" w:cs="Arial"/>
        </w:rPr>
        <w:t>-</w:t>
      </w:r>
      <w:r w:rsidRPr="00211B83">
        <w:rPr>
          <w:rFonts w:ascii="Arial" w:hAnsi="Arial" w:cs="Arial"/>
        </w:rPr>
        <w:tab/>
        <w:t>und der Anzahl der Kinder, die noch nicht das 18. Lebensjahr vollendet haben und die nicht nur vorübergehend im Haushalt des Gebührenschuldners leben.</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r w:rsidRPr="00211B83">
        <w:rPr>
          <w:rFonts w:ascii="Arial" w:hAnsi="Arial" w:cs="Arial"/>
        </w:rPr>
        <w:t>(3)</w:t>
      </w:r>
      <w:r w:rsidRPr="00211B83">
        <w:rPr>
          <w:rFonts w:ascii="Arial" w:hAnsi="Arial" w:cs="Arial"/>
        </w:rPr>
        <w:tab/>
        <w:t>Der Elternbeitrag wird monatlich für 11 Monate erhoben, der Monat August ist gebührenfrei.</w:t>
      </w:r>
    </w:p>
    <w:p w:rsidR="00211B83" w:rsidRPr="00211B83" w:rsidRDefault="00211B83" w:rsidP="00211B83">
      <w:pPr>
        <w:pStyle w:val="KeinLeerraum"/>
        <w:rPr>
          <w:rFonts w:ascii="Arial" w:hAnsi="Arial" w:cs="Arial"/>
        </w:rPr>
      </w:pPr>
    </w:p>
    <w:p w:rsidR="00211B83" w:rsidRPr="00211B83" w:rsidRDefault="00211B83" w:rsidP="00211B83">
      <w:pPr>
        <w:pStyle w:val="KeinLeerraum"/>
        <w:ind w:left="705" w:hanging="705"/>
        <w:rPr>
          <w:rFonts w:ascii="Arial" w:hAnsi="Arial" w:cs="Arial"/>
        </w:rPr>
      </w:pPr>
      <w:r w:rsidRPr="00211B83">
        <w:rPr>
          <w:rFonts w:ascii="Arial" w:hAnsi="Arial" w:cs="Arial"/>
        </w:rPr>
        <w:t>(4)</w:t>
      </w:r>
      <w:r w:rsidRPr="00211B83">
        <w:rPr>
          <w:rFonts w:ascii="Arial" w:hAnsi="Arial" w:cs="Arial"/>
        </w:rPr>
        <w:tab/>
        <w:t>Bei Eintritt des Kindes in die Betreuungseinrichtung ab dem 15. eines Monats ist für diesen ein anteiliger Elternbeitrag in Höhe von 50% zu entrichten.</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r w:rsidRPr="00211B83">
        <w:rPr>
          <w:rFonts w:ascii="Arial" w:hAnsi="Arial" w:cs="Arial"/>
        </w:rPr>
        <w:t>(5)</w:t>
      </w:r>
      <w:r w:rsidRPr="00211B83">
        <w:rPr>
          <w:rFonts w:ascii="Arial" w:hAnsi="Arial" w:cs="Arial"/>
        </w:rPr>
        <w:tab/>
        <w:t>Bei Abwesenheit durch Kuraufenthalt, Krankheit, Urlaub usw. besteht die Gebührenpflicht fort.</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p>
    <w:p w:rsidR="00211B83" w:rsidRPr="00211B83" w:rsidRDefault="00211B83" w:rsidP="00211B83">
      <w:pPr>
        <w:pStyle w:val="KeinLeerraum"/>
        <w:jc w:val="center"/>
        <w:rPr>
          <w:rFonts w:ascii="Arial" w:hAnsi="Arial" w:cs="Arial"/>
          <w:b/>
          <w:sz w:val="24"/>
          <w:szCs w:val="24"/>
        </w:rPr>
      </w:pPr>
      <w:r w:rsidRPr="00211B83">
        <w:rPr>
          <w:rFonts w:ascii="Arial" w:hAnsi="Arial" w:cs="Arial"/>
          <w:b/>
          <w:sz w:val="24"/>
          <w:szCs w:val="24"/>
        </w:rPr>
        <w:t>§ 5 Gebührenbemessung</w:t>
      </w:r>
    </w:p>
    <w:p w:rsidR="00211B83" w:rsidRPr="00211B83" w:rsidRDefault="00211B83" w:rsidP="00211B83">
      <w:pPr>
        <w:pStyle w:val="KeinLeerraum"/>
        <w:rPr>
          <w:rFonts w:ascii="Arial" w:hAnsi="Arial" w:cs="Arial"/>
        </w:rPr>
      </w:pPr>
    </w:p>
    <w:p w:rsidR="00211B83" w:rsidRPr="00211B83" w:rsidRDefault="00211B83" w:rsidP="00211B83">
      <w:pPr>
        <w:pStyle w:val="KeinLeerraum"/>
        <w:ind w:left="705" w:hanging="705"/>
        <w:rPr>
          <w:rFonts w:ascii="Arial" w:hAnsi="Arial" w:cs="Arial"/>
        </w:rPr>
      </w:pPr>
      <w:r w:rsidRPr="00211B83">
        <w:rPr>
          <w:rFonts w:ascii="Arial" w:hAnsi="Arial" w:cs="Arial"/>
        </w:rPr>
        <w:t>(1)</w:t>
      </w:r>
      <w:r w:rsidRPr="00211B83">
        <w:rPr>
          <w:rFonts w:ascii="Arial" w:hAnsi="Arial" w:cs="Arial"/>
        </w:rPr>
        <w:tab/>
        <w:t>Die Gebühren werden je Kind und Betreuungsplatz erhoben. Die Höhe der Gebühr bestimmt sich nach der Anzahl der Kinder, die noch nicht das 18. Lebensjahr vollendet haben und die nicht nur vorübergehend im Haushalt des Gebührenschuldners leben (Hauptwohnsitz nach Bundesmeldegesetz, im Zweifelsfall Kindergeldbezieher). Die Elternbeiträge sind aus Anlage 1 zu dieser Satzung ersichtlich.</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(2)</w:t>
      </w:r>
      <w:r w:rsidR="009917CF">
        <w:rPr>
          <w:rFonts w:ascii="Arial" w:hAnsi="Arial" w:cs="Arial"/>
        </w:rPr>
        <w:tab/>
      </w:r>
      <w:r w:rsidRPr="00211B83">
        <w:rPr>
          <w:rFonts w:ascii="Arial" w:hAnsi="Arial" w:cs="Arial"/>
        </w:rPr>
        <w:t xml:space="preserve">Wenn mindestens drei Kinder das 18. Lebensjahr noch nicht erreicht haben und im selben Haushalt leben, besteht für das dritte und jedes weitere Kind, welches eine Einrichtung </w:t>
      </w:r>
      <w:proofErr w:type="spellStart"/>
      <w:r w:rsidRPr="00211B83">
        <w:rPr>
          <w:rFonts w:ascii="Arial" w:hAnsi="Arial" w:cs="Arial"/>
        </w:rPr>
        <w:t>be</w:t>
      </w:r>
      <w:proofErr w:type="spellEnd"/>
      <w:r w:rsidRPr="00211B83">
        <w:rPr>
          <w:rFonts w:ascii="Arial" w:hAnsi="Arial" w:cs="Arial"/>
        </w:rPr>
        <w:t>- sucht, eine Befreiung von den Elternbeiträgen.</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r w:rsidRPr="00211B83">
        <w:rPr>
          <w:rFonts w:ascii="Arial" w:hAnsi="Arial" w:cs="Arial"/>
        </w:rPr>
        <w:t>(3)</w:t>
      </w:r>
      <w:r w:rsidRPr="00211B83">
        <w:rPr>
          <w:rFonts w:ascii="Arial" w:hAnsi="Arial" w:cs="Arial"/>
        </w:rPr>
        <w:tab/>
        <w:t>Diese Befreiung gilt nur für Familien, welche mit Hauptwohnsitz in Breisach gemeldet sind.</w:t>
      </w:r>
    </w:p>
    <w:p w:rsidR="00211B83" w:rsidRPr="00211B83" w:rsidRDefault="00211B83" w:rsidP="009917CF">
      <w:pPr>
        <w:pStyle w:val="KeinLeerraum"/>
        <w:ind w:left="708"/>
        <w:rPr>
          <w:rFonts w:ascii="Arial" w:hAnsi="Arial" w:cs="Arial"/>
        </w:rPr>
      </w:pPr>
      <w:r w:rsidRPr="00211B83">
        <w:rPr>
          <w:rFonts w:ascii="Arial" w:hAnsi="Arial" w:cs="Arial"/>
        </w:rPr>
        <w:t xml:space="preserve">Kinder getrennt lebender Eltern, denen das Sorgerecht gemeinsam zusteht, sind dem Haus- halt zuzuordnen, in dem sie sich überwiegend aufhalten und wo sich der Mittelpunkt ihres Le- </w:t>
      </w:r>
      <w:proofErr w:type="spellStart"/>
      <w:r w:rsidRPr="00211B83">
        <w:rPr>
          <w:rFonts w:ascii="Arial" w:hAnsi="Arial" w:cs="Arial"/>
        </w:rPr>
        <w:t>bens</w:t>
      </w:r>
      <w:proofErr w:type="spellEnd"/>
      <w:r w:rsidRPr="00211B83">
        <w:rPr>
          <w:rFonts w:ascii="Arial" w:hAnsi="Arial" w:cs="Arial"/>
        </w:rPr>
        <w:t xml:space="preserve"> befindet. Unterhaltspflichtige Kinder, die nicht im Haushalt des Gebührenschuldners le- </w:t>
      </w:r>
      <w:proofErr w:type="spellStart"/>
      <w:r w:rsidRPr="00211B83">
        <w:rPr>
          <w:rFonts w:ascii="Arial" w:hAnsi="Arial" w:cs="Arial"/>
        </w:rPr>
        <w:t>ben</w:t>
      </w:r>
      <w:proofErr w:type="spellEnd"/>
      <w:r w:rsidRPr="00211B83">
        <w:rPr>
          <w:rFonts w:ascii="Arial" w:hAnsi="Arial" w:cs="Arial"/>
        </w:rPr>
        <w:t>, werden nicht berücksichtigt. Ändert sich die Zahl der berücksichtigungsfähigen Kinder, so wird die Gebühr auf Antrag ab dem Antragsmonat neu festgesetzt.</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(4)</w:t>
      </w:r>
      <w:r w:rsidRPr="00211B83">
        <w:rPr>
          <w:rFonts w:ascii="Arial" w:hAnsi="Arial" w:cs="Arial"/>
        </w:rPr>
        <w:tab/>
        <w:t xml:space="preserve">Bei Ganztagesbetreuung ist das Dritte und jedes weitere Kind von der Zahlung des Elternbei- </w:t>
      </w:r>
      <w:proofErr w:type="spellStart"/>
      <w:r w:rsidRPr="00211B83">
        <w:rPr>
          <w:rFonts w:ascii="Arial" w:hAnsi="Arial" w:cs="Arial"/>
        </w:rPr>
        <w:t>trags</w:t>
      </w:r>
      <w:proofErr w:type="spellEnd"/>
      <w:r w:rsidRPr="00211B83">
        <w:rPr>
          <w:rFonts w:ascii="Arial" w:hAnsi="Arial" w:cs="Arial"/>
        </w:rPr>
        <w:t xml:space="preserve"> befreit, der Aufschlag gem. § 7 Abs. 3 ist hingegen zu bezahlen.</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(5)</w:t>
      </w:r>
      <w:r w:rsidRPr="00211B83">
        <w:rPr>
          <w:rFonts w:ascii="Arial" w:hAnsi="Arial" w:cs="Arial"/>
        </w:rPr>
        <w:tab/>
        <w:t>Für die Inanspruchnahme der erweiterten Betreuungszeiten wird zusätzlich zu den Beträgen nach Ziffer 1 eine Gebühr von 15,00 Euro je halbe Stunde erweiterte Betreuungszeit und je Monat erhoben.</w:t>
      </w:r>
      <w:r w:rsidR="00011D68">
        <w:rPr>
          <w:rFonts w:ascii="Arial" w:hAnsi="Arial" w:cs="Arial"/>
        </w:rPr>
        <w:t xml:space="preserve"> </w:t>
      </w:r>
      <w:r w:rsidR="00145920" w:rsidRPr="00D16326">
        <w:rPr>
          <w:rFonts w:ascii="Arial" w:hAnsi="Arial" w:cs="Arial"/>
        </w:rPr>
        <w:t>Dies gilt nicht für den Naturkindergarten</w:t>
      </w:r>
      <w:r w:rsidR="002E02CC" w:rsidRPr="00D16326">
        <w:rPr>
          <w:rFonts w:ascii="Arial" w:hAnsi="Arial" w:cs="Arial"/>
        </w:rPr>
        <w:t>.</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(6)</w:t>
      </w:r>
      <w:r w:rsidRPr="00211B83">
        <w:rPr>
          <w:rFonts w:ascii="Arial" w:hAnsi="Arial" w:cs="Arial"/>
        </w:rPr>
        <w:tab/>
        <w:t>Wenn ein Kind eingeschult wird, den Kindergarten aber auch noch im Einschulungsmonat (i.d.R. September), besuchen soll, so ist dies möglich, wenn die Eltern das Kind bis zum vo</w:t>
      </w:r>
      <w:r w:rsidR="007644BE">
        <w:rPr>
          <w:rFonts w:ascii="Arial" w:hAnsi="Arial" w:cs="Arial"/>
        </w:rPr>
        <w:t>r</w:t>
      </w:r>
      <w:r w:rsidRPr="00211B83">
        <w:rPr>
          <w:rFonts w:ascii="Arial" w:hAnsi="Arial" w:cs="Arial"/>
        </w:rPr>
        <w:t xml:space="preserve">- angehenden 31.05. verbindlich dafür anmelden. Der Elternbeitrag ist dann wie folgt zu </w:t>
      </w:r>
      <w:proofErr w:type="spellStart"/>
      <w:r w:rsidRPr="00211B83">
        <w:rPr>
          <w:rFonts w:ascii="Arial" w:hAnsi="Arial" w:cs="Arial"/>
        </w:rPr>
        <w:t>bezah</w:t>
      </w:r>
      <w:proofErr w:type="spellEnd"/>
      <w:r w:rsidRPr="00211B83">
        <w:rPr>
          <w:rFonts w:ascii="Arial" w:hAnsi="Arial" w:cs="Arial"/>
        </w:rPr>
        <w:t xml:space="preserve">- </w:t>
      </w:r>
      <w:proofErr w:type="spellStart"/>
      <w:r w:rsidRPr="00211B83">
        <w:rPr>
          <w:rFonts w:ascii="Arial" w:hAnsi="Arial" w:cs="Arial"/>
        </w:rPr>
        <w:t>len</w:t>
      </w:r>
      <w:proofErr w:type="spellEnd"/>
      <w:r w:rsidRPr="00211B83">
        <w:rPr>
          <w:rFonts w:ascii="Arial" w:hAnsi="Arial" w:cs="Arial"/>
        </w:rPr>
        <w:t>:</w:t>
      </w:r>
    </w:p>
    <w:p w:rsidR="00211B83" w:rsidRPr="00211B83" w:rsidRDefault="00211B83" w:rsidP="009917CF">
      <w:pPr>
        <w:pStyle w:val="KeinLeerraum"/>
        <w:ind w:firstLine="705"/>
        <w:rPr>
          <w:rFonts w:ascii="Arial" w:hAnsi="Arial" w:cs="Arial"/>
        </w:rPr>
      </w:pPr>
      <w:r w:rsidRPr="00211B83">
        <w:rPr>
          <w:rFonts w:ascii="Arial" w:hAnsi="Arial" w:cs="Arial"/>
        </w:rPr>
        <w:lastRenderedPageBreak/>
        <w:t>- bis zum 14. eines Monats der halbe Beitrag</w:t>
      </w:r>
    </w:p>
    <w:p w:rsidR="00211B83" w:rsidRPr="00211B83" w:rsidRDefault="00211B83" w:rsidP="009917CF">
      <w:pPr>
        <w:pStyle w:val="KeinLeerraum"/>
        <w:ind w:firstLine="705"/>
        <w:rPr>
          <w:rFonts w:ascii="Arial" w:hAnsi="Arial" w:cs="Arial"/>
        </w:rPr>
      </w:pPr>
      <w:r w:rsidRPr="00211B83">
        <w:rPr>
          <w:rFonts w:ascii="Arial" w:hAnsi="Arial" w:cs="Arial"/>
        </w:rPr>
        <w:t>- ab dem 15. eines Monats der volle Beitrag</w:t>
      </w:r>
    </w:p>
    <w:p w:rsidR="00B51872" w:rsidRDefault="00B51872" w:rsidP="00211B83">
      <w:pPr>
        <w:pStyle w:val="KeinLeerraum"/>
        <w:rPr>
          <w:rFonts w:ascii="Arial" w:hAnsi="Arial" w:cs="Arial"/>
        </w:rPr>
      </w:pPr>
    </w:p>
    <w:p w:rsidR="00B51872" w:rsidRPr="00211B83" w:rsidRDefault="00B51872" w:rsidP="00211B83">
      <w:pPr>
        <w:pStyle w:val="KeinLeerraum"/>
        <w:rPr>
          <w:rFonts w:ascii="Arial" w:hAnsi="Arial" w:cs="Arial"/>
        </w:rPr>
      </w:pPr>
    </w:p>
    <w:p w:rsidR="00211B83" w:rsidRPr="009917CF" w:rsidRDefault="00211B83" w:rsidP="009917CF">
      <w:pPr>
        <w:pStyle w:val="KeinLeerraum"/>
        <w:jc w:val="center"/>
        <w:rPr>
          <w:rFonts w:ascii="Arial" w:hAnsi="Arial" w:cs="Arial"/>
          <w:b/>
          <w:sz w:val="24"/>
          <w:szCs w:val="24"/>
        </w:rPr>
      </w:pPr>
      <w:r w:rsidRPr="009917CF">
        <w:rPr>
          <w:rFonts w:ascii="Arial" w:hAnsi="Arial" w:cs="Arial"/>
          <w:b/>
          <w:sz w:val="24"/>
          <w:szCs w:val="24"/>
        </w:rPr>
        <w:t>§ 6 Gebührenschuldner</w:t>
      </w:r>
    </w:p>
    <w:p w:rsidR="00211B83" w:rsidRPr="00211B83" w:rsidRDefault="00211B83" w:rsidP="00211B83">
      <w:pPr>
        <w:pStyle w:val="KeinLeerraum"/>
        <w:rPr>
          <w:rFonts w:ascii="Arial" w:hAnsi="Arial" w:cs="Arial"/>
        </w:rPr>
      </w:pPr>
    </w:p>
    <w:p w:rsidR="00211B83" w:rsidRDefault="00211B83" w:rsidP="00211B83">
      <w:pPr>
        <w:pStyle w:val="KeinLeerraum"/>
        <w:rPr>
          <w:rFonts w:ascii="Arial" w:hAnsi="Arial" w:cs="Arial"/>
        </w:rPr>
      </w:pPr>
      <w:r w:rsidRPr="00211B83">
        <w:rPr>
          <w:rFonts w:ascii="Arial" w:hAnsi="Arial" w:cs="Arial"/>
        </w:rPr>
        <w:t>Gebührenschuldner sind die Sorgeberechtigten des Kindes, das die Ei</w:t>
      </w:r>
      <w:r w:rsidR="009917CF">
        <w:rPr>
          <w:rFonts w:ascii="Arial" w:hAnsi="Arial" w:cs="Arial"/>
        </w:rPr>
        <w:t>nrichtung besucht, sowie diej</w:t>
      </w:r>
      <w:r w:rsidR="004C39C8">
        <w:rPr>
          <w:rFonts w:ascii="Arial" w:hAnsi="Arial" w:cs="Arial"/>
        </w:rPr>
        <w:t>e</w:t>
      </w:r>
      <w:r w:rsidRPr="00211B83">
        <w:rPr>
          <w:rFonts w:ascii="Arial" w:hAnsi="Arial" w:cs="Arial"/>
        </w:rPr>
        <w:t>nigen, die die Aufnahme in die Betreuungseinrichtung beantragt haben. Mehrere Gebührenschuldner sind Gesamtschuldner.</w:t>
      </w:r>
    </w:p>
    <w:p w:rsidR="003F2F18" w:rsidRDefault="003F2F18" w:rsidP="00211B83">
      <w:pPr>
        <w:pStyle w:val="KeinLeerraum"/>
        <w:rPr>
          <w:rFonts w:ascii="Arial" w:hAnsi="Arial" w:cs="Arial"/>
        </w:rPr>
      </w:pPr>
    </w:p>
    <w:p w:rsidR="003F2F18" w:rsidRPr="00211B83" w:rsidRDefault="003F2F18" w:rsidP="00211B83">
      <w:pPr>
        <w:pStyle w:val="KeinLeerraum"/>
        <w:rPr>
          <w:rFonts w:ascii="Arial" w:hAnsi="Arial" w:cs="Arial"/>
        </w:rPr>
      </w:pPr>
    </w:p>
    <w:p w:rsidR="00211B83" w:rsidRPr="009917CF" w:rsidRDefault="00211B83" w:rsidP="009917CF">
      <w:pPr>
        <w:pStyle w:val="KeinLeerraum"/>
        <w:jc w:val="center"/>
        <w:rPr>
          <w:rFonts w:ascii="Arial" w:hAnsi="Arial" w:cs="Arial"/>
          <w:b/>
          <w:sz w:val="24"/>
          <w:szCs w:val="24"/>
        </w:rPr>
      </w:pPr>
      <w:bookmarkStart w:id="1" w:name="_Hlk74744967"/>
      <w:r w:rsidRPr="009917CF">
        <w:rPr>
          <w:rFonts w:ascii="Arial" w:hAnsi="Arial" w:cs="Arial"/>
          <w:b/>
          <w:sz w:val="24"/>
          <w:szCs w:val="24"/>
        </w:rPr>
        <w:t>§ 7 Ganztagesbetreuung</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(1)</w:t>
      </w:r>
      <w:r w:rsidR="009917CF">
        <w:rPr>
          <w:rFonts w:ascii="Arial" w:hAnsi="Arial" w:cs="Arial"/>
        </w:rPr>
        <w:tab/>
      </w:r>
      <w:r w:rsidRPr="00211B83">
        <w:rPr>
          <w:rFonts w:ascii="Arial" w:hAnsi="Arial" w:cs="Arial"/>
        </w:rPr>
        <w:t>Ein Ganztagesplatz ist an die Erwerbstätigkeit bzw. Ausbildung der Sorgeberechtigten über die</w:t>
      </w:r>
      <w:r w:rsidR="009917CF">
        <w:rPr>
          <w:rFonts w:ascii="Arial" w:hAnsi="Arial" w:cs="Arial"/>
        </w:rPr>
        <w:t xml:space="preserve"> </w:t>
      </w:r>
      <w:r w:rsidRPr="00211B83">
        <w:rPr>
          <w:rFonts w:ascii="Arial" w:hAnsi="Arial" w:cs="Arial"/>
        </w:rPr>
        <w:t>Betreuungszeit der verlängerten Öffnungszeiten bis 14:00 Uhr gebunden.</w:t>
      </w:r>
    </w:p>
    <w:p w:rsidR="00211B83" w:rsidRPr="00211B83" w:rsidRDefault="00211B83" w:rsidP="00211B83">
      <w:pPr>
        <w:pStyle w:val="KeinLeerraum"/>
        <w:rPr>
          <w:rFonts w:ascii="Arial" w:hAnsi="Arial" w:cs="Arial"/>
        </w:rPr>
      </w:pPr>
    </w:p>
    <w:p w:rsidR="00211B83" w:rsidRPr="00211B83" w:rsidRDefault="00211B83" w:rsidP="009917CF">
      <w:pPr>
        <w:pStyle w:val="KeinLeerraum"/>
        <w:ind w:firstLine="705"/>
        <w:rPr>
          <w:rFonts w:ascii="Arial" w:hAnsi="Arial" w:cs="Arial"/>
        </w:rPr>
      </w:pPr>
      <w:r w:rsidRPr="00211B83">
        <w:rPr>
          <w:rFonts w:ascii="Arial" w:hAnsi="Arial" w:cs="Arial"/>
        </w:rPr>
        <w:t>Für die Aufnahme in die Ganztagesbetreuung gilt die Rangfolge:</w:t>
      </w:r>
    </w:p>
    <w:p w:rsidR="00211B83" w:rsidRPr="00211B83" w:rsidRDefault="00211B83" w:rsidP="00211B83">
      <w:pPr>
        <w:pStyle w:val="KeinLeerraum"/>
        <w:rPr>
          <w:rFonts w:ascii="Arial" w:hAnsi="Arial" w:cs="Arial"/>
        </w:rPr>
      </w:pPr>
    </w:p>
    <w:p w:rsidR="00211B83" w:rsidRPr="00211B83" w:rsidRDefault="00211B83" w:rsidP="009917CF">
      <w:pPr>
        <w:pStyle w:val="KeinLeerraum"/>
        <w:ind w:firstLine="705"/>
        <w:rPr>
          <w:rFonts w:ascii="Arial" w:hAnsi="Arial" w:cs="Arial"/>
        </w:rPr>
      </w:pPr>
      <w:r w:rsidRPr="00211B83">
        <w:rPr>
          <w:rFonts w:ascii="Arial" w:hAnsi="Arial" w:cs="Arial"/>
        </w:rPr>
        <w:t>1.</w:t>
      </w:r>
      <w:r w:rsidRPr="00211B83">
        <w:rPr>
          <w:rFonts w:ascii="Arial" w:hAnsi="Arial" w:cs="Arial"/>
        </w:rPr>
        <w:tab/>
        <w:t>Kinder von erwerbstätigen alleinerziehenden Sorgeberechtigten</w:t>
      </w:r>
    </w:p>
    <w:p w:rsidR="00211B83" w:rsidRPr="00211B83" w:rsidRDefault="00211B83" w:rsidP="009917CF">
      <w:pPr>
        <w:pStyle w:val="KeinLeerraum"/>
        <w:ind w:firstLine="705"/>
        <w:rPr>
          <w:rFonts w:ascii="Arial" w:hAnsi="Arial" w:cs="Arial"/>
        </w:rPr>
      </w:pPr>
      <w:r w:rsidRPr="00211B83">
        <w:rPr>
          <w:rFonts w:ascii="Arial" w:hAnsi="Arial" w:cs="Arial"/>
        </w:rPr>
        <w:t>2.</w:t>
      </w:r>
      <w:r w:rsidRPr="00211B83">
        <w:rPr>
          <w:rFonts w:ascii="Arial" w:hAnsi="Arial" w:cs="Arial"/>
        </w:rPr>
        <w:tab/>
        <w:t>Kinder, deren Sorgeberechtigte beide erwerbstätig sind</w:t>
      </w:r>
    </w:p>
    <w:p w:rsidR="00211B83" w:rsidRPr="00211B83" w:rsidRDefault="00211B83" w:rsidP="009917CF">
      <w:pPr>
        <w:pStyle w:val="KeinLeerraum"/>
        <w:ind w:firstLine="705"/>
        <w:rPr>
          <w:rFonts w:ascii="Arial" w:hAnsi="Arial" w:cs="Arial"/>
        </w:rPr>
      </w:pPr>
      <w:r w:rsidRPr="00211B83">
        <w:rPr>
          <w:rFonts w:ascii="Arial" w:hAnsi="Arial" w:cs="Arial"/>
        </w:rPr>
        <w:t>3.</w:t>
      </w:r>
      <w:r w:rsidRPr="00211B83">
        <w:rPr>
          <w:rFonts w:ascii="Arial" w:hAnsi="Arial" w:cs="Arial"/>
        </w:rPr>
        <w:tab/>
        <w:t>Kinder, von deren Sorgeberechtigten einer erwerbstätig ist</w:t>
      </w:r>
    </w:p>
    <w:p w:rsidR="00211B83" w:rsidRPr="00211B83" w:rsidRDefault="00211B83" w:rsidP="009917CF">
      <w:pPr>
        <w:pStyle w:val="KeinLeerraum"/>
        <w:ind w:firstLine="705"/>
        <w:rPr>
          <w:rFonts w:ascii="Arial" w:hAnsi="Arial" w:cs="Arial"/>
        </w:rPr>
      </w:pPr>
      <w:r w:rsidRPr="00211B83">
        <w:rPr>
          <w:rFonts w:ascii="Arial" w:hAnsi="Arial" w:cs="Arial"/>
        </w:rPr>
        <w:t>4.</w:t>
      </w:r>
      <w:r w:rsidRPr="00211B83">
        <w:rPr>
          <w:rFonts w:ascii="Arial" w:hAnsi="Arial" w:cs="Arial"/>
        </w:rPr>
        <w:tab/>
        <w:t>Kinder, deren Sorgeberechtigte nicht erwerbstätig sind</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rPr>
          <w:rFonts w:ascii="Arial" w:hAnsi="Arial" w:cs="Arial"/>
        </w:rPr>
      </w:pPr>
      <w:r w:rsidRPr="00211B83">
        <w:rPr>
          <w:rFonts w:ascii="Arial" w:hAnsi="Arial" w:cs="Arial"/>
        </w:rPr>
        <w:t>Der Erwerbstätigkeit gleichgestellt sind dabei Berufsausb</w:t>
      </w:r>
      <w:r w:rsidR="009917CF">
        <w:rPr>
          <w:rFonts w:ascii="Arial" w:hAnsi="Arial" w:cs="Arial"/>
        </w:rPr>
        <w:t>ildungsmaßnahmen, Schulausbild</w:t>
      </w:r>
      <w:r w:rsidR="004C39C8">
        <w:rPr>
          <w:rFonts w:ascii="Arial" w:hAnsi="Arial" w:cs="Arial"/>
        </w:rPr>
        <w:t>ungen</w:t>
      </w:r>
      <w:r w:rsidRPr="00211B83">
        <w:rPr>
          <w:rFonts w:ascii="Arial" w:hAnsi="Arial" w:cs="Arial"/>
        </w:rPr>
        <w:t xml:space="preserve"> oder Hochschulausbildungen</w:t>
      </w:r>
      <w:r w:rsidR="00B16589">
        <w:rPr>
          <w:rFonts w:ascii="Arial" w:hAnsi="Arial" w:cs="Arial"/>
        </w:rPr>
        <w:t xml:space="preserve"> </w:t>
      </w:r>
      <w:r w:rsidR="00B16589" w:rsidRPr="00D16326">
        <w:rPr>
          <w:rFonts w:ascii="Arial" w:hAnsi="Arial" w:cs="Arial"/>
        </w:rPr>
        <w:t>sowie eine geplante konkrete Arbeitsaufnahme</w:t>
      </w:r>
      <w:r w:rsidRPr="00D16326">
        <w:rPr>
          <w:rFonts w:ascii="Arial" w:hAnsi="Arial" w:cs="Arial"/>
        </w:rPr>
        <w:t>.</w:t>
      </w:r>
      <w:r w:rsidRPr="00211B83">
        <w:rPr>
          <w:rFonts w:ascii="Arial" w:hAnsi="Arial" w:cs="Arial"/>
        </w:rPr>
        <w:t xml:space="preserve"> Als Nachweis ist mit der Anmeldung eine entsprechende Bescheinigung vorzulegen.</w:t>
      </w:r>
    </w:p>
    <w:p w:rsidR="00211B83" w:rsidRPr="00211B83" w:rsidRDefault="00211B83" w:rsidP="00211B83">
      <w:pPr>
        <w:pStyle w:val="KeinLeerraum"/>
        <w:rPr>
          <w:rFonts w:ascii="Arial" w:hAnsi="Arial" w:cs="Arial"/>
        </w:rPr>
      </w:pPr>
    </w:p>
    <w:p w:rsidR="00211B83" w:rsidRPr="00211B83" w:rsidRDefault="00211B83" w:rsidP="009917CF">
      <w:pPr>
        <w:pStyle w:val="KeinLeerraum"/>
        <w:ind w:firstLine="705"/>
        <w:rPr>
          <w:rFonts w:ascii="Arial" w:hAnsi="Arial" w:cs="Arial"/>
        </w:rPr>
      </w:pPr>
      <w:r w:rsidRPr="00211B83">
        <w:rPr>
          <w:rFonts w:ascii="Arial" w:hAnsi="Arial" w:cs="Arial"/>
        </w:rPr>
        <w:t>Innerhalb dieser Rangfolge gilt:</w:t>
      </w:r>
    </w:p>
    <w:p w:rsidR="00211B83" w:rsidRPr="00211B83" w:rsidRDefault="00211B83" w:rsidP="00211B83">
      <w:pPr>
        <w:pStyle w:val="KeinLeerraum"/>
        <w:rPr>
          <w:rFonts w:ascii="Arial" w:hAnsi="Arial" w:cs="Arial"/>
        </w:rPr>
      </w:pPr>
    </w:p>
    <w:p w:rsidR="00211B83" w:rsidRPr="00211B83" w:rsidRDefault="00211B83" w:rsidP="009917CF">
      <w:pPr>
        <w:pStyle w:val="KeinLeerraum"/>
        <w:ind w:firstLine="705"/>
        <w:rPr>
          <w:rFonts w:ascii="Arial" w:hAnsi="Arial" w:cs="Arial"/>
        </w:rPr>
      </w:pPr>
      <w:r w:rsidRPr="00211B83">
        <w:rPr>
          <w:rFonts w:ascii="Arial" w:hAnsi="Arial" w:cs="Arial"/>
        </w:rPr>
        <w:t>-</w:t>
      </w:r>
      <w:r w:rsidRPr="00211B83">
        <w:rPr>
          <w:rFonts w:ascii="Arial" w:hAnsi="Arial" w:cs="Arial"/>
        </w:rPr>
        <w:tab/>
        <w:t>Geschwisterkinder haben Vorrang vor Nicht-Geschwisterkindern.</w:t>
      </w:r>
    </w:p>
    <w:p w:rsidR="00211B83" w:rsidRPr="00211B83" w:rsidRDefault="00211B83" w:rsidP="009917CF">
      <w:pPr>
        <w:pStyle w:val="KeinLeerraum"/>
        <w:ind w:firstLine="705"/>
        <w:rPr>
          <w:rFonts w:ascii="Arial" w:hAnsi="Arial" w:cs="Arial"/>
        </w:rPr>
      </w:pPr>
      <w:r w:rsidRPr="00211B83">
        <w:rPr>
          <w:rFonts w:ascii="Arial" w:hAnsi="Arial" w:cs="Arial"/>
        </w:rPr>
        <w:t>-</w:t>
      </w:r>
      <w:r w:rsidRPr="00211B83">
        <w:rPr>
          <w:rFonts w:ascii="Arial" w:hAnsi="Arial" w:cs="Arial"/>
        </w:rPr>
        <w:tab/>
        <w:t>Jüngere Kinder haben Vorrang vor älteren Kindern</w:t>
      </w:r>
    </w:p>
    <w:p w:rsidR="00211B83" w:rsidRPr="00211B83" w:rsidRDefault="00211B83" w:rsidP="009917CF">
      <w:pPr>
        <w:pStyle w:val="KeinLeerraum"/>
        <w:ind w:left="1410" w:hanging="705"/>
        <w:rPr>
          <w:rFonts w:ascii="Arial" w:hAnsi="Arial" w:cs="Arial"/>
        </w:rPr>
      </w:pPr>
      <w:r w:rsidRPr="00211B83">
        <w:rPr>
          <w:rFonts w:ascii="Arial" w:hAnsi="Arial" w:cs="Arial"/>
        </w:rPr>
        <w:t>-</w:t>
      </w:r>
      <w:r w:rsidRPr="00211B83">
        <w:rPr>
          <w:rFonts w:ascii="Arial" w:hAnsi="Arial" w:cs="Arial"/>
        </w:rPr>
        <w:tab/>
        <w:t>Kinder, die bereits in der Kindertageseinrichtung betreut werden, haben Vorrang vo</w:t>
      </w:r>
      <w:r w:rsidR="009917CF">
        <w:rPr>
          <w:rFonts w:ascii="Arial" w:hAnsi="Arial" w:cs="Arial"/>
        </w:rPr>
        <w:t xml:space="preserve">r </w:t>
      </w:r>
      <w:r w:rsidRPr="00211B83">
        <w:rPr>
          <w:rFonts w:ascii="Arial" w:hAnsi="Arial" w:cs="Arial"/>
        </w:rPr>
        <w:t>Kindern, die neu aufgenommen werden</w:t>
      </w:r>
    </w:p>
    <w:p w:rsidR="00211B83" w:rsidRPr="00211B83" w:rsidRDefault="00211B83" w:rsidP="00211B83">
      <w:pPr>
        <w:pStyle w:val="KeinLeerraum"/>
        <w:rPr>
          <w:rFonts w:ascii="Arial" w:hAnsi="Arial" w:cs="Arial"/>
        </w:rPr>
      </w:pPr>
    </w:p>
    <w:bookmarkEnd w:id="1"/>
    <w:p w:rsidR="00211B83" w:rsidRPr="00211B83" w:rsidRDefault="00211B83" w:rsidP="009917CF">
      <w:pPr>
        <w:pStyle w:val="KeinLeerraum"/>
        <w:ind w:left="705" w:hanging="705"/>
        <w:rPr>
          <w:rFonts w:ascii="Arial" w:hAnsi="Arial" w:cs="Arial"/>
        </w:rPr>
      </w:pPr>
      <w:r w:rsidRPr="00211B83">
        <w:rPr>
          <w:rFonts w:ascii="Arial" w:hAnsi="Arial" w:cs="Arial"/>
        </w:rPr>
        <w:t>(2)</w:t>
      </w:r>
      <w:r w:rsidRPr="00211B83">
        <w:rPr>
          <w:rFonts w:ascii="Arial" w:hAnsi="Arial" w:cs="Arial"/>
        </w:rPr>
        <w:tab/>
        <w:t>Der Ganztagsbedarf ist durch eine Arbeitsbescheinigung nachzuweisen. Über die Aufnahme in die Ganztagesbetreuung entscheidet die Leitung der Betreuungseinrichtung im Rahmen der personellen und räumlichen Kapazitäten der Einrichtung. In besonderen Härtefallen können</w:t>
      </w:r>
      <w:r w:rsidR="009917CF">
        <w:rPr>
          <w:rFonts w:ascii="Arial" w:hAnsi="Arial" w:cs="Arial"/>
        </w:rPr>
        <w:t xml:space="preserve"> </w:t>
      </w:r>
      <w:r w:rsidRPr="00211B83">
        <w:rPr>
          <w:rFonts w:ascii="Arial" w:hAnsi="Arial" w:cs="Arial"/>
        </w:rPr>
        <w:t>auf Antrag und bei ausreichender Kapazität Ausnahmen zugelassen werden.</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(3)</w:t>
      </w:r>
      <w:r w:rsidRPr="00211B83">
        <w:rPr>
          <w:rFonts w:ascii="Arial" w:hAnsi="Arial" w:cs="Arial"/>
        </w:rPr>
        <w:tab/>
        <w:t>Für die Ganztagesbetreuung wird zusätzlich zu § 5 monatlich je Kind folgender Gebühren</w:t>
      </w:r>
      <w:r w:rsidR="004C39C8">
        <w:rPr>
          <w:rFonts w:ascii="Arial" w:hAnsi="Arial" w:cs="Arial"/>
        </w:rPr>
        <w:t>aufschlag</w:t>
      </w:r>
      <w:r w:rsidRPr="00211B83">
        <w:rPr>
          <w:rFonts w:ascii="Arial" w:hAnsi="Arial" w:cs="Arial"/>
        </w:rPr>
        <w:t xml:space="preserve"> erhoben:</w:t>
      </w:r>
    </w:p>
    <w:p w:rsidR="00211B83" w:rsidRPr="00211B83" w:rsidRDefault="00211B83" w:rsidP="00211B83">
      <w:pPr>
        <w:pStyle w:val="KeinLeerraum"/>
        <w:rPr>
          <w:rFonts w:ascii="Arial" w:hAnsi="Arial" w:cs="Arial"/>
        </w:rPr>
      </w:pPr>
    </w:p>
    <w:p w:rsidR="00211B83" w:rsidRPr="00211B83" w:rsidRDefault="00211B83" w:rsidP="009917CF">
      <w:pPr>
        <w:pStyle w:val="KeinLeerraum"/>
        <w:ind w:firstLine="705"/>
        <w:rPr>
          <w:rFonts w:ascii="Arial" w:hAnsi="Arial" w:cs="Arial"/>
        </w:rPr>
      </w:pPr>
      <w:bookmarkStart w:id="2" w:name="_Hlk74739051"/>
      <w:r w:rsidRPr="00211B83">
        <w:rPr>
          <w:rFonts w:ascii="Arial" w:hAnsi="Arial" w:cs="Arial"/>
        </w:rPr>
        <w:t>1. Alleinerziehende mit einem monatlichen Bruttoeinkommen von</w:t>
      </w:r>
    </w:p>
    <w:p w:rsidR="00211B83" w:rsidRPr="00211B83" w:rsidRDefault="00211B83" w:rsidP="00211B83">
      <w:pPr>
        <w:pStyle w:val="KeinLeerraum"/>
        <w:rPr>
          <w:rFonts w:ascii="Arial" w:hAnsi="Arial" w:cs="Arial"/>
        </w:rPr>
      </w:pPr>
    </w:p>
    <w:tbl>
      <w:tblPr>
        <w:tblStyle w:val="Tabellenraster"/>
        <w:tblW w:w="0" w:type="auto"/>
        <w:jc w:val="center"/>
        <w:tblLook w:val="04A0" w:firstRow="1" w:lastRow="0" w:firstColumn="1" w:lastColumn="0" w:noHBand="0" w:noVBand="1"/>
      </w:tblPr>
      <w:tblGrid>
        <w:gridCol w:w="1134"/>
        <w:gridCol w:w="1946"/>
        <w:gridCol w:w="1810"/>
        <w:gridCol w:w="2233"/>
      </w:tblGrid>
      <w:tr w:rsidR="009917CF" w:rsidTr="009917CF">
        <w:trPr>
          <w:jc w:val="center"/>
        </w:trPr>
        <w:tc>
          <w:tcPr>
            <w:tcW w:w="1134" w:type="dxa"/>
            <w:tcBorders>
              <w:top w:val="nil"/>
              <w:left w:val="nil"/>
              <w:bottom w:val="single" w:sz="4" w:space="0" w:color="auto"/>
              <w:right w:val="nil"/>
            </w:tcBorders>
          </w:tcPr>
          <w:p w:rsidR="009917CF" w:rsidRDefault="009917CF" w:rsidP="00211B83">
            <w:pPr>
              <w:pStyle w:val="KeinLeerraum"/>
              <w:rPr>
                <w:rFonts w:ascii="Arial" w:hAnsi="Arial" w:cs="Arial"/>
              </w:rPr>
            </w:pPr>
          </w:p>
        </w:tc>
        <w:tc>
          <w:tcPr>
            <w:tcW w:w="1946" w:type="dxa"/>
            <w:tcBorders>
              <w:top w:val="nil"/>
              <w:left w:val="nil"/>
              <w:bottom w:val="single" w:sz="4" w:space="0" w:color="auto"/>
              <w:right w:val="single" w:sz="4" w:space="0" w:color="auto"/>
            </w:tcBorders>
          </w:tcPr>
          <w:p w:rsidR="009917CF" w:rsidRDefault="009917CF" w:rsidP="00211B83">
            <w:pPr>
              <w:pStyle w:val="KeinLeerraum"/>
              <w:rPr>
                <w:rFonts w:ascii="Arial" w:hAnsi="Arial" w:cs="Arial"/>
              </w:rPr>
            </w:pPr>
          </w:p>
        </w:tc>
        <w:tc>
          <w:tcPr>
            <w:tcW w:w="1810" w:type="dxa"/>
            <w:tcBorders>
              <w:left w:val="single" w:sz="4" w:space="0" w:color="auto"/>
            </w:tcBorders>
          </w:tcPr>
          <w:p w:rsidR="009917CF" w:rsidRDefault="009917CF" w:rsidP="009917CF">
            <w:pPr>
              <w:pStyle w:val="KeinLeerraum"/>
              <w:jc w:val="center"/>
              <w:rPr>
                <w:rFonts w:ascii="Arial" w:hAnsi="Arial" w:cs="Arial"/>
              </w:rPr>
            </w:pPr>
            <w:proofErr w:type="spellStart"/>
            <w:r>
              <w:rPr>
                <w:rFonts w:ascii="Arial" w:hAnsi="Arial" w:cs="Arial"/>
              </w:rPr>
              <w:t>Erstkind</w:t>
            </w:r>
            <w:proofErr w:type="spellEnd"/>
          </w:p>
        </w:tc>
        <w:tc>
          <w:tcPr>
            <w:tcW w:w="2233" w:type="dxa"/>
          </w:tcPr>
          <w:p w:rsidR="009917CF" w:rsidRDefault="009917CF" w:rsidP="009917CF">
            <w:pPr>
              <w:pStyle w:val="KeinLeerraum"/>
              <w:jc w:val="center"/>
              <w:rPr>
                <w:rFonts w:ascii="Arial" w:hAnsi="Arial" w:cs="Arial"/>
              </w:rPr>
            </w:pPr>
            <w:r>
              <w:rPr>
                <w:rFonts w:ascii="Arial" w:hAnsi="Arial" w:cs="Arial"/>
              </w:rPr>
              <w:t>jedes weitere Kind</w:t>
            </w:r>
          </w:p>
        </w:tc>
      </w:tr>
      <w:tr w:rsidR="009917CF" w:rsidTr="009917CF">
        <w:trPr>
          <w:jc w:val="center"/>
        </w:trPr>
        <w:tc>
          <w:tcPr>
            <w:tcW w:w="1134" w:type="dxa"/>
            <w:tcBorders>
              <w:top w:val="single" w:sz="4" w:space="0" w:color="auto"/>
            </w:tcBorders>
          </w:tcPr>
          <w:p w:rsidR="009917CF" w:rsidRDefault="009917CF" w:rsidP="00211B83">
            <w:pPr>
              <w:pStyle w:val="KeinLeerraum"/>
              <w:rPr>
                <w:rFonts w:ascii="Arial" w:hAnsi="Arial" w:cs="Arial"/>
              </w:rPr>
            </w:pPr>
            <w:r>
              <w:rPr>
                <w:rFonts w:ascii="Arial" w:hAnsi="Arial" w:cs="Arial"/>
              </w:rPr>
              <w:t>1.1</w:t>
            </w:r>
          </w:p>
        </w:tc>
        <w:tc>
          <w:tcPr>
            <w:tcW w:w="1946" w:type="dxa"/>
            <w:tcBorders>
              <w:top w:val="single" w:sz="4" w:space="0" w:color="auto"/>
            </w:tcBorders>
          </w:tcPr>
          <w:p w:rsidR="009917CF" w:rsidRDefault="009917CF" w:rsidP="00211B83">
            <w:pPr>
              <w:pStyle w:val="KeinLeerraum"/>
              <w:rPr>
                <w:rFonts w:ascii="Arial" w:hAnsi="Arial" w:cs="Arial"/>
              </w:rPr>
            </w:pPr>
            <w:r>
              <w:rPr>
                <w:rFonts w:ascii="Arial" w:hAnsi="Arial" w:cs="Arial"/>
              </w:rPr>
              <w:t>bis      1.800,00 €</w:t>
            </w:r>
          </w:p>
        </w:tc>
        <w:tc>
          <w:tcPr>
            <w:tcW w:w="1810" w:type="dxa"/>
          </w:tcPr>
          <w:p w:rsidR="009917CF" w:rsidRDefault="009917CF" w:rsidP="009917CF">
            <w:pPr>
              <w:pStyle w:val="KeinLeerraum"/>
              <w:jc w:val="right"/>
              <w:rPr>
                <w:rFonts w:ascii="Arial" w:hAnsi="Arial" w:cs="Arial"/>
              </w:rPr>
            </w:pPr>
            <w:r>
              <w:rPr>
                <w:rFonts w:ascii="Arial" w:hAnsi="Arial" w:cs="Arial"/>
              </w:rPr>
              <w:t>75,00 €</w:t>
            </w:r>
          </w:p>
        </w:tc>
        <w:tc>
          <w:tcPr>
            <w:tcW w:w="2233" w:type="dxa"/>
          </w:tcPr>
          <w:p w:rsidR="009917CF" w:rsidRDefault="009917CF" w:rsidP="009917CF">
            <w:pPr>
              <w:pStyle w:val="KeinLeerraum"/>
              <w:jc w:val="right"/>
              <w:rPr>
                <w:rFonts w:ascii="Arial" w:hAnsi="Arial" w:cs="Arial"/>
              </w:rPr>
            </w:pPr>
            <w:r>
              <w:rPr>
                <w:rFonts w:ascii="Arial" w:hAnsi="Arial" w:cs="Arial"/>
              </w:rPr>
              <w:t>30,00 €</w:t>
            </w:r>
          </w:p>
        </w:tc>
      </w:tr>
      <w:tr w:rsidR="009917CF" w:rsidTr="009917CF">
        <w:trPr>
          <w:jc w:val="center"/>
        </w:trPr>
        <w:tc>
          <w:tcPr>
            <w:tcW w:w="1134" w:type="dxa"/>
          </w:tcPr>
          <w:p w:rsidR="009917CF" w:rsidRDefault="009917CF" w:rsidP="00211B83">
            <w:pPr>
              <w:pStyle w:val="KeinLeerraum"/>
              <w:rPr>
                <w:rFonts w:ascii="Arial" w:hAnsi="Arial" w:cs="Arial"/>
              </w:rPr>
            </w:pPr>
            <w:r>
              <w:rPr>
                <w:rFonts w:ascii="Arial" w:hAnsi="Arial" w:cs="Arial"/>
              </w:rPr>
              <w:t>1.2</w:t>
            </w:r>
          </w:p>
        </w:tc>
        <w:tc>
          <w:tcPr>
            <w:tcW w:w="1946" w:type="dxa"/>
          </w:tcPr>
          <w:p w:rsidR="009917CF" w:rsidRDefault="009917CF" w:rsidP="009917CF">
            <w:pPr>
              <w:pStyle w:val="KeinLeerraum"/>
              <w:rPr>
                <w:rFonts w:ascii="Arial" w:hAnsi="Arial" w:cs="Arial"/>
              </w:rPr>
            </w:pPr>
            <w:r>
              <w:rPr>
                <w:rFonts w:ascii="Arial" w:hAnsi="Arial" w:cs="Arial"/>
              </w:rPr>
              <w:t>bis      2.300,00 €</w:t>
            </w:r>
          </w:p>
        </w:tc>
        <w:tc>
          <w:tcPr>
            <w:tcW w:w="1810" w:type="dxa"/>
          </w:tcPr>
          <w:p w:rsidR="009917CF" w:rsidRDefault="009917CF" w:rsidP="009917CF">
            <w:pPr>
              <w:pStyle w:val="KeinLeerraum"/>
              <w:jc w:val="right"/>
              <w:rPr>
                <w:rFonts w:ascii="Arial" w:hAnsi="Arial" w:cs="Arial"/>
              </w:rPr>
            </w:pPr>
            <w:r>
              <w:rPr>
                <w:rFonts w:ascii="Arial" w:hAnsi="Arial" w:cs="Arial"/>
              </w:rPr>
              <w:t>120,00 €</w:t>
            </w:r>
          </w:p>
        </w:tc>
        <w:tc>
          <w:tcPr>
            <w:tcW w:w="2233" w:type="dxa"/>
          </w:tcPr>
          <w:p w:rsidR="009917CF" w:rsidRDefault="009917CF" w:rsidP="009917CF">
            <w:pPr>
              <w:pStyle w:val="KeinLeerraum"/>
              <w:jc w:val="right"/>
              <w:rPr>
                <w:rFonts w:ascii="Arial" w:hAnsi="Arial" w:cs="Arial"/>
              </w:rPr>
            </w:pPr>
            <w:r>
              <w:rPr>
                <w:rFonts w:ascii="Arial" w:hAnsi="Arial" w:cs="Arial"/>
              </w:rPr>
              <w:t>55,00 €</w:t>
            </w:r>
          </w:p>
        </w:tc>
      </w:tr>
      <w:tr w:rsidR="009917CF" w:rsidTr="009917CF">
        <w:trPr>
          <w:jc w:val="center"/>
        </w:trPr>
        <w:tc>
          <w:tcPr>
            <w:tcW w:w="1134" w:type="dxa"/>
          </w:tcPr>
          <w:p w:rsidR="009917CF" w:rsidRDefault="009917CF" w:rsidP="00211B83">
            <w:pPr>
              <w:pStyle w:val="KeinLeerraum"/>
              <w:rPr>
                <w:rFonts w:ascii="Arial" w:hAnsi="Arial" w:cs="Arial"/>
              </w:rPr>
            </w:pPr>
            <w:r>
              <w:rPr>
                <w:rFonts w:ascii="Arial" w:hAnsi="Arial" w:cs="Arial"/>
              </w:rPr>
              <w:t>1.3</w:t>
            </w:r>
          </w:p>
        </w:tc>
        <w:tc>
          <w:tcPr>
            <w:tcW w:w="1946" w:type="dxa"/>
          </w:tcPr>
          <w:p w:rsidR="009917CF" w:rsidRDefault="009917CF" w:rsidP="009917CF">
            <w:pPr>
              <w:pStyle w:val="KeinLeerraum"/>
              <w:rPr>
                <w:rFonts w:ascii="Arial" w:hAnsi="Arial" w:cs="Arial"/>
              </w:rPr>
            </w:pPr>
            <w:r>
              <w:rPr>
                <w:rFonts w:ascii="Arial" w:hAnsi="Arial" w:cs="Arial"/>
              </w:rPr>
              <w:t>über   2.300,00 €</w:t>
            </w:r>
          </w:p>
        </w:tc>
        <w:tc>
          <w:tcPr>
            <w:tcW w:w="1810" w:type="dxa"/>
          </w:tcPr>
          <w:p w:rsidR="009917CF" w:rsidRDefault="009917CF" w:rsidP="009917CF">
            <w:pPr>
              <w:pStyle w:val="KeinLeerraum"/>
              <w:jc w:val="right"/>
              <w:rPr>
                <w:rFonts w:ascii="Arial" w:hAnsi="Arial" w:cs="Arial"/>
              </w:rPr>
            </w:pPr>
            <w:r>
              <w:rPr>
                <w:rFonts w:ascii="Arial" w:hAnsi="Arial" w:cs="Arial"/>
              </w:rPr>
              <w:t>165,00 €</w:t>
            </w:r>
          </w:p>
        </w:tc>
        <w:tc>
          <w:tcPr>
            <w:tcW w:w="2233" w:type="dxa"/>
          </w:tcPr>
          <w:p w:rsidR="009917CF" w:rsidRDefault="009917CF" w:rsidP="009917CF">
            <w:pPr>
              <w:pStyle w:val="KeinLeerraum"/>
              <w:jc w:val="right"/>
              <w:rPr>
                <w:rFonts w:ascii="Arial" w:hAnsi="Arial" w:cs="Arial"/>
              </w:rPr>
            </w:pPr>
            <w:r>
              <w:rPr>
                <w:rFonts w:ascii="Arial" w:hAnsi="Arial" w:cs="Arial"/>
              </w:rPr>
              <w:t>70,00 €</w:t>
            </w:r>
          </w:p>
        </w:tc>
      </w:tr>
    </w:tbl>
    <w:p w:rsidR="00211B83" w:rsidRPr="00211B83" w:rsidRDefault="00211B83" w:rsidP="00211B83">
      <w:pPr>
        <w:pStyle w:val="KeinLeerraum"/>
        <w:rPr>
          <w:rFonts w:ascii="Arial" w:hAnsi="Arial" w:cs="Arial"/>
        </w:rPr>
      </w:pPr>
    </w:p>
    <w:p w:rsidR="00211B83" w:rsidRPr="00211B83" w:rsidRDefault="00211B83" w:rsidP="009917CF">
      <w:pPr>
        <w:pStyle w:val="KeinLeerraum"/>
        <w:ind w:firstLine="708"/>
        <w:rPr>
          <w:rFonts w:ascii="Arial" w:hAnsi="Arial" w:cs="Arial"/>
        </w:rPr>
      </w:pPr>
      <w:r w:rsidRPr="00211B83">
        <w:rPr>
          <w:rFonts w:ascii="Arial" w:hAnsi="Arial" w:cs="Arial"/>
        </w:rPr>
        <w:t>2. Familien mit einem monatlichen Bruttoeinkommen von</w:t>
      </w:r>
    </w:p>
    <w:p w:rsidR="00211B83" w:rsidRDefault="00211B83" w:rsidP="00211B83">
      <w:pPr>
        <w:pStyle w:val="KeinLeerraum"/>
        <w:rPr>
          <w:rFonts w:ascii="Arial" w:hAnsi="Arial" w:cs="Arial"/>
        </w:rPr>
      </w:pPr>
    </w:p>
    <w:tbl>
      <w:tblPr>
        <w:tblStyle w:val="Tabellenraster"/>
        <w:tblW w:w="0" w:type="auto"/>
        <w:jc w:val="center"/>
        <w:tblLook w:val="04A0" w:firstRow="1" w:lastRow="0" w:firstColumn="1" w:lastColumn="0" w:noHBand="0" w:noVBand="1"/>
      </w:tblPr>
      <w:tblGrid>
        <w:gridCol w:w="1134"/>
        <w:gridCol w:w="1946"/>
        <w:gridCol w:w="1810"/>
        <w:gridCol w:w="2233"/>
      </w:tblGrid>
      <w:tr w:rsidR="009917CF" w:rsidTr="009917CF">
        <w:trPr>
          <w:jc w:val="center"/>
        </w:trPr>
        <w:tc>
          <w:tcPr>
            <w:tcW w:w="1134" w:type="dxa"/>
            <w:tcBorders>
              <w:top w:val="nil"/>
              <w:left w:val="nil"/>
              <w:bottom w:val="single" w:sz="4" w:space="0" w:color="auto"/>
              <w:right w:val="nil"/>
            </w:tcBorders>
          </w:tcPr>
          <w:p w:rsidR="009917CF" w:rsidRDefault="009917CF" w:rsidP="009917CF">
            <w:pPr>
              <w:pStyle w:val="KeinLeerraum"/>
              <w:rPr>
                <w:rFonts w:ascii="Arial" w:hAnsi="Arial" w:cs="Arial"/>
              </w:rPr>
            </w:pPr>
          </w:p>
        </w:tc>
        <w:tc>
          <w:tcPr>
            <w:tcW w:w="1946" w:type="dxa"/>
            <w:tcBorders>
              <w:top w:val="nil"/>
              <w:left w:val="nil"/>
              <w:bottom w:val="single" w:sz="4" w:space="0" w:color="auto"/>
              <w:right w:val="single" w:sz="4" w:space="0" w:color="auto"/>
            </w:tcBorders>
          </w:tcPr>
          <w:p w:rsidR="009917CF" w:rsidRDefault="009917CF" w:rsidP="009917CF">
            <w:pPr>
              <w:pStyle w:val="KeinLeerraum"/>
              <w:rPr>
                <w:rFonts w:ascii="Arial" w:hAnsi="Arial" w:cs="Arial"/>
              </w:rPr>
            </w:pPr>
          </w:p>
        </w:tc>
        <w:tc>
          <w:tcPr>
            <w:tcW w:w="1810" w:type="dxa"/>
            <w:tcBorders>
              <w:left w:val="single" w:sz="4" w:space="0" w:color="auto"/>
            </w:tcBorders>
          </w:tcPr>
          <w:p w:rsidR="009917CF" w:rsidRDefault="009917CF" w:rsidP="009917CF">
            <w:pPr>
              <w:pStyle w:val="KeinLeerraum"/>
              <w:jc w:val="center"/>
              <w:rPr>
                <w:rFonts w:ascii="Arial" w:hAnsi="Arial" w:cs="Arial"/>
              </w:rPr>
            </w:pPr>
            <w:proofErr w:type="spellStart"/>
            <w:r>
              <w:rPr>
                <w:rFonts w:ascii="Arial" w:hAnsi="Arial" w:cs="Arial"/>
              </w:rPr>
              <w:t>Erstkind</w:t>
            </w:r>
            <w:proofErr w:type="spellEnd"/>
          </w:p>
        </w:tc>
        <w:tc>
          <w:tcPr>
            <w:tcW w:w="2233" w:type="dxa"/>
          </w:tcPr>
          <w:p w:rsidR="009917CF" w:rsidRDefault="009917CF" w:rsidP="009917CF">
            <w:pPr>
              <w:pStyle w:val="KeinLeerraum"/>
              <w:jc w:val="center"/>
              <w:rPr>
                <w:rFonts w:ascii="Arial" w:hAnsi="Arial" w:cs="Arial"/>
              </w:rPr>
            </w:pPr>
            <w:r>
              <w:rPr>
                <w:rFonts w:ascii="Arial" w:hAnsi="Arial" w:cs="Arial"/>
              </w:rPr>
              <w:t>jedes weitere Kind</w:t>
            </w:r>
          </w:p>
        </w:tc>
      </w:tr>
      <w:tr w:rsidR="009917CF" w:rsidTr="009917CF">
        <w:trPr>
          <w:jc w:val="center"/>
        </w:trPr>
        <w:tc>
          <w:tcPr>
            <w:tcW w:w="1134" w:type="dxa"/>
            <w:tcBorders>
              <w:top w:val="single" w:sz="4" w:space="0" w:color="auto"/>
            </w:tcBorders>
          </w:tcPr>
          <w:p w:rsidR="009917CF" w:rsidRDefault="009917CF" w:rsidP="009917CF">
            <w:pPr>
              <w:pStyle w:val="KeinLeerraum"/>
              <w:rPr>
                <w:rFonts w:ascii="Arial" w:hAnsi="Arial" w:cs="Arial"/>
              </w:rPr>
            </w:pPr>
            <w:r>
              <w:rPr>
                <w:rFonts w:ascii="Arial" w:hAnsi="Arial" w:cs="Arial"/>
              </w:rPr>
              <w:t>2.1</w:t>
            </w:r>
          </w:p>
        </w:tc>
        <w:tc>
          <w:tcPr>
            <w:tcW w:w="1946" w:type="dxa"/>
            <w:tcBorders>
              <w:top w:val="single" w:sz="4" w:space="0" w:color="auto"/>
            </w:tcBorders>
          </w:tcPr>
          <w:p w:rsidR="009917CF" w:rsidRDefault="009917CF" w:rsidP="009917CF">
            <w:pPr>
              <w:pStyle w:val="KeinLeerraum"/>
              <w:rPr>
                <w:rFonts w:ascii="Arial" w:hAnsi="Arial" w:cs="Arial"/>
              </w:rPr>
            </w:pPr>
            <w:r>
              <w:rPr>
                <w:rFonts w:ascii="Arial" w:hAnsi="Arial" w:cs="Arial"/>
              </w:rPr>
              <w:t>bis      2.300,00 €</w:t>
            </w:r>
          </w:p>
        </w:tc>
        <w:tc>
          <w:tcPr>
            <w:tcW w:w="1810" w:type="dxa"/>
          </w:tcPr>
          <w:p w:rsidR="009917CF" w:rsidRDefault="009917CF" w:rsidP="009917CF">
            <w:pPr>
              <w:pStyle w:val="KeinLeerraum"/>
              <w:jc w:val="right"/>
              <w:rPr>
                <w:rFonts w:ascii="Arial" w:hAnsi="Arial" w:cs="Arial"/>
              </w:rPr>
            </w:pPr>
            <w:r>
              <w:rPr>
                <w:rFonts w:ascii="Arial" w:hAnsi="Arial" w:cs="Arial"/>
              </w:rPr>
              <w:t>75,00 €</w:t>
            </w:r>
          </w:p>
        </w:tc>
        <w:tc>
          <w:tcPr>
            <w:tcW w:w="2233" w:type="dxa"/>
          </w:tcPr>
          <w:p w:rsidR="009917CF" w:rsidRDefault="009917CF" w:rsidP="009917CF">
            <w:pPr>
              <w:pStyle w:val="KeinLeerraum"/>
              <w:jc w:val="right"/>
              <w:rPr>
                <w:rFonts w:ascii="Arial" w:hAnsi="Arial" w:cs="Arial"/>
              </w:rPr>
            </w:pPr>
            <w:r>
              <w:rPr>
                <w:rFonts w:ascii="Arial" w:hAnsi="Arial" w:cs="Arial"/>
              </w:rPr>
              <w:t>30,00 €</w:t>
            </w:r>
          </w:p>
        </w:tc>
      </w:tr>
      <w:tr w:rsidR="009917CF" w:rsidTr="009917CF">
        <w:trPr>
          <w:jc w:val="center"/>
        </w:trPr>
        <w:tc>
          <w:tcPr>
            <w:tcW w:w="1134" w:type="dxa"/>
          </w:tcPr>
          <w:p w:rsidR="009917CF" w:rsidRDefault="009917CF" w:rsidP="009917CF">
            <w:pPr>
              <w:pStyle w:val="KeinLeerraum"/>
              <w:rPr>
                <w:rFonts w:ascii="Arial" w:hAnsi="Arial" w:cs="Arial"/>
              </w:rPr>
            </w:pPr>
            <w:r>
              <w:rPr>
                <w:rFonts w:ascii="Arial" w:hAnsi="Arial" w:cs="Arial"/>
              </w:rPr>
              <w:t>2.2</w:t>
            </w:r>
          </w:p>
        </w:tc>
        <w:tc>
          <w:tcPr>
            <w:tcW w:w="1946" w:type="dxa"/>
          </w:tcPr>
          <w:p w:rsidR="009917CF" w:rsidRDefault="009917CF" w:rsidP="009917CF">
            <w:pPr>
              <w:pStyle w:val="KeinLeerraum"/>
              <w:rPr>
                <w:rFonts w:ascii="Arial" w:hAnsi="Arial" w:cs="Arial"/>
              </w:rPr>
            </w:pPr>
            <w:r>
              <w:rPr>
                <w:rFonts w:ascii="Arial" w:hAnsi="Arial" w:cs="Arial"/>
              </w:rPr>
              <w:t>bis      2.800,00 €</w:t>
            </w:r>
          </w:p>
        </w:tc>
        <w:tc>
          <w:tcPr>
            <w:tcW w:w="1810" w:type="dxa"/>
          </w:tcPr>
          <w:p w:rsidR="009917CF" w:rsidRDefault="009917CF" w:rsidP="009917CF">
            <w:pPr>
              <w:pStyle w:val="KeinLeerraum"/>
              <w:jc w:val="right"/>
              <w:rPr>
                <w:rFonts w:ascii="Arial" w:hAnsi="Arial" w:cs="Arial"/>
              </w:rPr>
            </w:pPr>
            <w:r>
              <w:rPr>
                <w:rFonts w:ascii="Arial" w:hAnsi="Arial" w:cs="Arial"/>
              </w:rPr>
              <w:t>120,00 €</w:t>
            </w:r>
          </w:p>
        </w:tc>
        <w:tc>
          <w:tcPr>
            <w:tcW w:w="2233" w:type="dxa"/>
          </w:tcPr>
          <w:p w:rsidR="009917CF" w:rsidRDefault="009917CF" w:rsidP="009917CF">
            <w:pPr>
              <w:pStyle w:val="KeinLeerraum"/>
              <w:jc w:val="right"/>
              <w:rPr>
                <w:rFonts w:ascii="Arial" w:hAnsi="Arial" w:cs="Arial"/>
              </w:rPr>
            </w:pPr>
            <w:r>
              <w:rPr>
                <w:rFonts w:ascii="Arial" w:hAnsi="Arial" w:cs="Arial"/>
              </w:rPr>
              <w:t>55,00 €</w:t>
            </w:r>
          </w:p>
        </w:tc>
      </w:tr>
      <w:tr w:rsidR="009917CF" w:rsidTr="009917CF">
        <w:trPr>
          <w:jc w:val="center"/>
        </w:trPr>
        <w:tc>
          <w:tcPr>
            <w:tcW w:w="1134" w:type="dxa"/>
          </w:tcPr>
          <w:p w:rsidR="009917CF" w:rsidRDefault="009917CF" w:rsidP="009917CF">
            <w:pPr>
              <w:pStyle w:val="KeinLeerraum"/>
              <w:rPr>
                <w:rFonts w:ascii="Arial" w:hAnsi="Arial" w:cs="Arial"/>
              </w:rPr>
            </w:pPr>
            <w:r>
              <w:rPr>
                <w:rFonts w:ascii="Arial" w:hAnsi="Arial" w:cs="Arial"/>
              </w:rPr>
              <w:t>2.3</w:t>
            </w:r>
          </w:p>
        </w:tc>
        <w:tc>
          <w:tcPr>
            <w:tcW w:w="1946" w:type="dxa"/>
          </w:tcPr>
          <w:p w:rsidR="009917CF" w:rsidRDefault="009917CF" w:rsidP="009917CF">
            <w:pPr>
              <w:pStyle w:val="KeinLeerraum"/>
              <w:rPr>
                <w:rFonts w:ascii="Arial" w:hAnsi="Arial" w:cs="Arial"/>
              </w:rPr>
            </w:pPr>
            <w:r>
              <w:rPr>
                <w:rFonts w:ascii="Arial" w:hAnsi="Arial" w:cs="Arial"/>
              </w:rPr>
              <w:t>über   2.800,00 €</w:t>
            </w:r>
          </w:p>
        </w:tc>
        <w:tc>
          <w:tcPr>
            <w:tcW w:w="1810" w:type="dxa"/>
          </w:tcPr>
          <w:p w:rsidR="009917CF" w:rsidRDefault="009917CF" w:rsidP="009917CF">
            <w:pPr>
              <w:pStyle w:val="KeinLeerraum"/>
              <w:jc w:val="right"/>
              <w:rPr>
                <w:rFonts w:ascii="Arial" w:hAnsi="Arial" w:cs="Arial"/>
              </w:rPr>
            </w:pPr>
            <w:r>
              <w:rPr>
                <w:rFonts w:ascii="Arial" w:hAnsi="Arial" w:cs="Arial"/>
              </w:rPr>
              <w:t>165,00 €</w:t>
            </w:r>
          </w:p>
        </w:tc>
        <w:tc>
          <w:tcPr>
            <w:tcW w:w="2233" w:type="dxa"/>
          </w:tcPr>
          <w:p w:rsidR="009917CF" w:rsidRDefault="009917CF" w:rsidP="009917CF">
            <w:pPr>
              <w:pStyle w:val="KeinLeerraum"/>
              <w:jc w:val="right"/>
              <w:rPr>
                <w:rFonts w:ascii="Arial" w:hAnsi="Arial" w:cs="Arial"/>
              </w:rPr>
            </w:pPr>
            <w:r>
              <w:rPr>
                <w:rFonts w:ascii="Arial" w:hAnsi="Arial" w:cs="Arial"/>
              </w:rPr>
              <w:t>70,00 €</w:t>
            </w:r>
          </w:p>
        </w:tc>
      </w:tr>
    </w:tbl>
    <w:p w:rsidR="001E41B3" w:rsidRDefault="001E41B3" w:rsidP="009917CF">
      <w:pPr>
        <w:pStyle w:val="KeinLeerraum"/>
        <w:ind w:left="708"/>
        <w:rPr>
          <w:rFonts w:ascii="Arial" w:hAnsi="Arial" w:cs="Arial"/>
        </w:rPr>
      </w:pPr>
    </w:p>
    <w:bookmarkEnd w:id="2"/>
    <w:p w:rsidR="00211B83" w:rsidRPr="00211B83" w:rsidRDefault="00211B83" w:rsidP="009917CF">
      <w:pPr>
        <w:pStyle w:val="KeinLeerraum"/>
        <w:ind w:left="708"/>
        <w:rPr>
          <w:rFonts w:ascii="Arial" w:hAnsi="Arial" w:cs="Arial"/>
        </w:rPr>
      </w:pPr>
      <w:r w:rsidRPr="00211B83">
        <w:rPr>
          <w:rFonts w:ascii="Arial" w:hAnsi="Arial" w:cs="Arial"/>
        </w:rPr>
        <w:lastRenderedPageBreak/>
        <w:t>Personen, die in eheähnlicher Gemeinschaft leben, werden</w:t>
      </w:r>
      <w:r w:rsidR="009917CF">
        <w:rPr>
          <w:rFonts w:ascii="Arial" w:hAnsi="Arial" w:cs="Arial"/>
        </w:rPr>
        <w:t xml:space="preserve"> gebührenmäßig wie Familien er-</w:t>
      </w:r>
      <w:r w:rsidRPr="00211B83">
        <w:rPr>
          <w:rFonts w:ascii="Arial" w:hAnsi="Arial" w:cs="Arial"/>
        </w:rPr>
        <w:t>fasst. Zum Einkommen im Sinne dieser Satzung gehören alle Einkünfte in Geld oder Geldes- wert. Bis zur Vorlage der Einkommensnachweise wird vorläufig die Höchstgebühr erhoben.</w:t>
      </w:r>
    </w:p>
    <w:p w:rsidR="00211B83" w:rsidRDefault="00211B83" w:rsidP="00211B83">
      <w:pPr>
        <w:pStyle w:val="KeinLeerraum"/>
        <w:rPr>
          <w:rFonts w:ascii="Arial" w:hAnsi="Arial" w:cs="Arial"/>
        </w:rPr>
      </w:pPr>
    </w:p>
    <w:p w:rsidR="003F2F18" w:rsidRPr="00211B83" w:rsidRDefault="003F2F18" w:rsidP="00211B83">
      <w:pPr>
        <w:pStyle w:val="KeinLeerraum"/>
        <w:rPr>
          <w:rFonts w:ascii="Arial" w:hAnsi="Arial" w:cs="Arial"/>
        </w:rPr>
      </w:pPr>
    </w:p>
    <w:p w:rsidR="00211B83" w:rsidRPr="009917CF" w:rsidRDefault="00211B83" w:rsidP="009917CF">
      <w:pPr>
        <w:pStyle w:val="KeinLeerraum"/>
        <w:jc w:val="center"/>
        <w:rPr>
          <w:rFonts w:ascii="Arial" w:hAnsi="Arial" w:cs="Arial"/>
          <w:b/>
          <w:sz w:val="24"/>
          <w:szCs w:val="24"/>
        </w:rPr>
      </w:pPr>
      <w:bookmarkStart w:id="3" w:name="_Hlk74745112"/>
      <w:r w:rsidRPr="009917CF">
        <w:rPr>
          <w:rFonts w:ascii="Arial" w:hAnsi="Arial" w:cs="Arial"/>
          <w:b/>
          <w:sz w:val="24"/>
          <w:szCs w:val="24"/>
        </w:rPr>
        <w:t>§ 8 Mittagessen</w:t>
      </w:r>
    </w:p>
    <w:p w:rsidR="00211B83" w:rsidRPr="00211B83" w:rsidRDefault="00211B83" w:rsidP="00211B83">
      <w:pPr>
        <w:pStyle w:val="KeinLeerraum"/>
        <w:rPr>
          <w:rFonts w:ascii="Arial" w:hAnsi="Arial" w:cs="Arial"/>
        </w:rPr>
      </w:pPr>
    </w:p>
    <w:p w:rsidR="00211B83" w:rsidRPr="00211B83" w:rsidRDefault="00011D68" w:rsidP="00211B83">
      <w:pPr>
        <w:pStyle w:val="KeinLeerraum"/>
        <w:rPr>
          <w:rFonts w:ascii="Arial" w:hAnsi="Arial" w:cs="Arial"/>
        </w:rPr>
      </w:pPr>
      <w:r w:rsidRPr="00D16326">
        <w:rPr>
          <w:rFonts w:ascii="Arial" w:hAnsi="Arial" w:cs="Arial"/>
        </w:rPr>
        <w:t>Wenn die Einrichtung die</w:t>
      </w:r>
      <w:r w:rsidR="00211B83" w:rsidRPr="00D16326">
        <w:rPr>
          <w:rFonts w:ascii="Arial" w:hAnsi="Arial" w:cs="Arial"/>
        </w:rPr>
        <w:t xml:space="preserve"> Verpflegung mit Mittagessen</w:t>
      </w:r>
      <w:r w:rsidRPr="00D16326">
        <w:rPr>
          <w:rFonts w:ascii="Arial" w:hAnsi="Arial" w:cs="Arial"/>
        </w:rPr>
        <w:t xml:space="preserve"> anbietet,</w:t>
      </w:r>
      <w:r w:rsidR="00211B83" w:rsidRPr="00D16326">
        <w:rPr>
          <w:rFonts w:ascii="Arial" w:hAnsi="Arial" w:cs="Arial"/>
        </w:rPr>
        <w:t xml:space="preserve"> wird</w:t>
      </w:r>
      <w:r w:rsidRPr="00D16326">
        <w:rPr>
          <w:rFonts w:ascii="Arial" w:hAnsi="Arial" w:cs="Arial"/>
        </w:rPr>
        <w:t xml:space="preserve"> dies</w:t>
      </w:r>
      <w:r w:rsidR="00211B83" w:rsidRPr="00D16326">
        <w:rPr>
          <w:rFonts w:ascii="Arial" w:hAnsi="Arial" w:cs="Arial"/>
        </w:rPr>
        <w:t xml:space="preserve"> in</w:t>
      </w:r>
      <w:r w:rsidR="00211B83" w:rsidRPr="00211B83">
        <w:rPr>
          <w:rFonts w:ascii="Arial" w:hAnsi="Arial" w:cs="Arial"/>
        </w:rPr>
        <w:t xml:space="preserve"> einer gesonderten privatrechtlichen Vereinbarung geregelt.</w:t>
      </w:r>
    </w:p>
    <w:bookmarkEnd w:id="3"/>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p>
    <w:p w:rsidR="00211B83" w:rsidRPr="009917CF" w:rsidRDefault="00211B83" w:rsidP="009917CF">
      <w:pPr>
        <w:pStyle w:val="KeinLeerraum"/>
        <w:jc w:val="center"/>
        <w:rPr>
          <w:rFonts w:ascii="Arial" w:hAnsi="Arial" w:cs="Arial"/>
          <w:b/>
          <w:sz w:val="24"/>
          <w:szCs w:val="24"/>
        </w:rPr>
      </w:pPr>
      <w:r w:rsidRPr="009917CF">
        <w:rPr>
          <w:rFonts w:ascii="Arial" w:hAnsi="Arial" w:cs="Arial"/>
          <w:b/>
          <w:sz w:val="24"/>
          <w:szCs w:val="24"/>
        </w:rPr>
        <w:t>§ 9 Entstehung, Fälligkeit und Einzug der Gebühren</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(1)</w:t>
      </w:r>
      <w:r w:rsidRPr="00211B83">
        <w:rPr>
          <w:rFonts w:ascii="Arial" w:hAnsi="Arial" w:cs="Arial"/>
        </w:rPr>
        <w:tab/>
        <w:t>Die Gebührenschuld entsteht erstmals zu Beginn des Monats in dem das Kind die Betreuungseinrichtung besucht bzw. hier angemeldet ist. Die Benutzungsgebühren werden bei der erstmaligen Benutzung durch schriftlichen Bescheid festgesetzt. Die Festsetzung gilt so lange weiter, bis ein neuer Bescheid oder Änderungsbescheid ergeht</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(2)</w:t>
      </w:r>
      <w:r w:rsidRPr="00211B83">
        <w:rPr>
          <w:rFonts w:ascii="Arial" w:hAnsi="Arial" w:cs="Arial"/>
        </w:rPr>
        <w:tab/>
        <w:t>Der Elternbeitrag wird jeweils zum 1. eines Monats im Voraus fällig und ist mittels SEPA- Lastschrift an die Stadtkasse zu zahlen.</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(3)</w:t>
      </w:r>
      <w:r w:rsidRPr="00211B83">
        <w:rPr>
          <w:rFonts w:ascii="Arial" w:hAnsi="Arial" w:cs="Arial"/>
        </w:rPr>
        <w:tab/>
        <w:t>Ändert sich die Zahl der berücksichtigungsfähigen Kinder gem. § 4 Abs. 3 oder der Umfang der Betreuungszeit (Gruppenform), so ist die Änderung dem Träger mit Nachweis anzuzeigen. Die Benutzungsgebühr wird zum Beginn des Gruppenwechsels neu festgesetzt, in dem die Änderung durch die Leitung der Einrichtung angezeigt wurde.</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(4)</w:t>
      </w:r>
      <w:r w:rsidRPr="00211B83">
        <w:rPr>
          <w:rFonts w:ascii="Arial" w:hAnsi="Arial" w:cs="Arial"/>
        </w:rPr>
        <w:tab/>
        <w:t>Die in Folge der Vollendung des 3. Lebensjahres eintretenden Änderungen der Gebührenhöhe werden ab Beginn des Monats der Vollendung des 3. Lebensjahrs berücksichtigt.</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(5)</w:t>
      </w:r>
      <w:r w:rsidRPr="00211B83">
        <w:rPr>
          <w:rFonts w:ascii="Arial" w:hAnsi="Arial" w:cs="Arial"/>
        </w:rPr>
        <w:tab/>
        <w:t>Das Kindergartenjahr beginnt und endet mit dem Ende der Sommerferien der Betreu</w:t>
      </w:r>
      <w:r w:rsidR="004C39C8">
        <w:rPr>
          <w:rFonts w:ascii="Arial" w:hAnsi="Arial" w:cs="Arial"/>
        </w:rPr>
        <w:t>ungseinrichtung</w:t>
      </w:r>
      <w:r w:rsidRPr="00211B83">
        <w:rPr>
          <w:rFonts w:ascii="Arial" w:hAnsi="Arial" w:cs="Arial"/>
        </w:rPr>
        <w:t>. Beginnt der Besuch im Laufe des Kindergartenjahres, so entsteht die Gebühren</w:t>
      </w:r>
      <w:r w:rsidR="004C39C8">
        <w:rPr>
          <w:rFonts w:ascii="Arial" w:hAnsi="Arial" w:cs="Arial"/>
        </w:rPr>
        <w:t>schuld</w:t>
      </w:r>
      <w:r w:rsidRPr="00211B83">
        <w:rPr>
          <w:rFonts w:ascii="Arial" w:hAnsi="Arial" w:cs="Arial"/>
        </w:rPr>
        <w:t xml:space="preserve"> mit Beginn des Kalendermonats, in dem die Einrichtung erstmals besucht wird. Bei Ein- tritt des Kindes in die Betreuungseinrichtung ab dem 15. eines Monats ist für diesen ein </w:t>
      </w:r>
      <w:r w:rsidR="004C39C8">
        <w:rPr>
          <w:rFonts w:ascii="Arial" w:hAnsi="Arial" w:cs="Arial"/>
        </w:rPr>
        <w:t>anteiliger</w:t>
      </w:r>
      <w:r w:rsidRPr="00211B83">
        <w:rPr>
          <w:rFonts w:ascii="Arial" w:hAnsi="Arial" w:cs="Arial"/>
        </w:rPr>
        <w:t xml:space="preserve"> Elternbeitrag in Höhe von 50% zu entrichten.</w:t>
      </w:r>
    </w:p>
    <w:p w:rsidR="00211B83" w:rsidRPr="00211B83" w:rsidRDefault="00211B83" w:rsidP="00211B83">
      <w:pPr>
        <w:pStyle w:val="KeinLeerraum"/>
        <w:rPr>
          <w:rFonts w:ascii="Arial" w:hAnsi="Arial" w:cs="Arial"/>
        </w:rPr>
      </w:pPr>
    </w:p>
    <w:p w:rsidR="00211B83" w:rsidRPr="00211B83" w:rsidRDefault="00211B83" w:rsidP="009917CF">
      <w:pPr>
        <w:pStyle w:val="KeinLeerraum"/>
        <w:ind w:left="705" w:hanging="705"/>
        <w:rPr>
          <w:rFonts w:ascii="Arial" w:hAnsi="Arial" w:cs="Arial"/>
        </w:rPr>
      </w:pPr>
      <w:r w:rsidRPr="00211B83">
        <w:rPr>
          <w:rFonts w:ascii="Arial" w:hAnsi="Arial" w:cs="Arial"/>
        </w:rPr>
        <w:t>(6)</w:t>
      </w:r>
      <w:r w:rsidRPr="00211B83">
        <w:rPr>
          <w:rFonts w:ascii="Arial" w:hAnsi="Arial" w:cs="Arial"/>
        </w:rPr>
        <w:tab/>
        <w:t>Die Personensorgeberechtigten können das Betreuungsverhältnis mit einer Frist von vier W</w:t>
      </w:r>
      <w:r w:rsidR="004C39C8">
        <w:rPr>
          <w:rFonts w:ascii="Arial" w:hAnsi="Arial" w:cs="Arial"/>
        </w:rPr>
        <w:t>ochen</w:t>
      </w:r>
      <w:r w:rsidRPr="00211B83">
        <w:rPr>
          <w:rFonts w:ascii="Arial" w:hAnsi="Arial" w:cs="Arial"/>
        </w:rPr>
        <w:t xml:space="preserve"> zum Monatsende kündigen. Endet der Besuch eines Kindes im Laufe des Kindergarten</w:t>
      </w:r>
      <w:r w:rsidR="004C39C8">
        <w:rPr>
          <w:rFonts w:ascii="Arial" w:hAnsi="Arial" w:cs="Arial"/>
        </w:rPr>
        <w:t>jahres</w:t>
      </w:r>
      <w:r w:rsidRPr="00211B83">
        <w:rPr>
          <w:rFonts w:ascii="Arial" w:hAnsi="Arial" w:cs="Arial"/>
        </w:rPr>
        <w:t>, so endet die Gebührenschuld mit Zeitablauf des Kalendermonats, in dem der Kinder</w:t>
      </w:r>
      <w:r w:rsidR="004C39C8">
        <w:rPr>
          <w:rFonts w:ascii="Arial" w:hAnsi="Arial" w:cs="Arial"/>
        </w:rPr>
        <w:t>garten</w:t>
      </w:r>
      <w:r w:rsidRPr="00211B83">
        <w:rPr>
          <w:rFonts w:ascii="Arial" w:hAnsi="Arial" w:cs="Arial"/>
        </w:rPr>
        <w:t xml:space="preserve"> letztmals besucht wurde. Wird die Kündigungsfrist nicht eingehalten, ist die Benu</w:t>
      </w:r>
      <w:r w:rsidR="004C39C8">
        <w:rPr>
          <w:rFonts w:ascii="Arial" w:hAnsi="Arial" w:cs="Arial"/>
        </w:rPr>
        <w:t>tzungsgebühr</w:t>
      </w:r>
      <w:r w:rsidRPr="00211B83">
        <w:rPr>
          <w:rFonts w:ascii="Arial" w:hAnsi="Arial" w:cs="Arial"/>
        </w:rPr>
        <w:t xml:space="preserve"> auch noch für den Folgemonat zu bezahlen.</w:t>
      </w:r>
    </w:p>
    <w:p w:rsidR="00211B83" w:rsidRPr="00211B83" w:rsidRDefault="00211B83" w:rsidP="00211B83">
      <w:pPr>
        <w:pStyle w:val="KeinLeerraum"/>
        <w:rPr>
          <w:rFonts w:ascii="Arial" w:hAnsi="Arial" w:cs="Arial"/>
        </w:rPr>
      </w:pPr>
    </w:p>
    <w:p w:rsidR="00211B83" w:rsidRPr="00211B83" w:rsidRDefault="00211B83" w:rsidP="00B3073E">
      <w:pPr>
        <w:pStyle w:val="KeinLeerraum"/>
        <w:ind w:left="705" w:hanging="705"/>
        <w:rPr>
          <w:rFonts w:ascii="Arial" w:hAnsi="Arial" w:cs="Arial"/>
        </w:rPr>
      </w:pPr>
      <w:r w:rsidRPr="00211B83">
        <w:rPr>
          <w:rFonts w:ascii="Arial" w:hAnsi="Arial" w:cs="Arial"/>
        </w:rPr>
        <w:t>(7)</w:t>
      </w:r>
      <w:r w:rsidR="00B3073E">
        <w:rPr>
          <w:rFonts w:ascii="Arial" w:hAnsi="Arial" w:cs="Arial"/>
        </w:rPr>
        <w:tab/>
      </w:r>
      <w:r w:rsidRPr="00211B83">
        <w:rPr>
          <w:rFonts w:ascii="Arial" w:hAnsi="Arial" w:cs="Arial"/>
        </w:rPr>
        <w:t>Unterbrechungen des Besuchs anlässlich von Ferien, Reisen und Krankheitsfällen berühren die Gebührenschuld nicht, die Zahlungsverpflichtung besteht insoweit weiter. Ausgenommen hiervon ist lediglich der Ferienmonat August.</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p>
    <w:p w:rsidR="00211B83" w:rsidRPr="00B3073E" w:rsidRDefault="00211B83" w:rsidP="00B3073E">
      <w:pPr>
        <w:pStyle w:val="KeinLeerraum"/>
        <w:jc w:val="center"/>
        <w:rPr>
          <w:rFonts w:ascii="Arial" w:hAnsi="Arial" w:cs="Arial"/>
          <w:b/>
          <w:sz w:val="24"/>
          <w:szCs w:val="24"/>
        </w:rPr>
      </w:pPr>
      <w:r w:rsidRPr="00B3073E">
        <w:rPr>
          <w:rFonts w:ascii="Arial" w:hAnsi="Arial" w:cs="Arial"/>
          <w:b/>
          <w:sz w:val="24"/>
          <w:szCs w:val="24"/>
        </w:rPr>
        <w:t>§ 10 Inkrafttreten</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r w:rsidRPr="00211B83">
        <w:rPr>
          <w:rFonts w:ascii="Arial" w:hAnsi="Arial" w:cs="Arial"/>
        </w:rPr>
        <w:t>Diese Satzung (Benutzungsgebührensatzung Kita) tritt am 01.09.2018 in Kraft. Gleichzeitig tritt die Satzung über die Erhebung von Benutzungsgebühren für die städtischen Kindergärten und die Krabbelgruppe Breisach</w:t>
      </w:r>
      <w:r w:rsidR="004A38A3">
        <w:rPr>
          <w:rFonts w:ascii="Arial" w:hAnsi="Arial" w:cs="Arial"/>
        </w:rPr>
        <w:t xml:space="preserve"> </w:t>
      </w:r>
      <w:r w:rsidRPr="00211B83">
        <w:rPr>
          <w:rFonts w:ascii="Arial" w:hAnsi="Arial" w:cs="Arial"/>
        </w:rPr>
        <w:t>über die Erhebung von Benutzungsgebühren vom 27.06.2017 außer Kraft.</w:t>
      </w: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r w:rsidRPr="00211B83">
        <w:rPr>
          <w:rFonts w:ascii="Arial" w:hAnsi="Arial" w:cs="Arial"/>
        </w:rPr>
        <w:t xml:space="preserve">Breisach am Rhein, den </w:t>
      </w:r>
      <w:r w:rsidR="004A38A3">
        <w:rPr>
          <w:rFonts w:ascii="Arial" w:hAnsi="Arial" w:cs="Arial"/>
        </w:rPr>
        <w:t>25.06.2018</w:t>
      </w:r>
    </w:p>
    <w:p w:rsidR="00211B83" w:rsidRPr="00211B83" w:rsidRDefault="00211B83" w:rsidP="00211B83">
      <w:pPr>
        <w:pStyle w:val="KeinLeerraum"/>
        <w:rPr>
          <w:rFonts w:ascii="Arial" w:hAnsi="Arial" w:cs="Arial"/>
        </w:rPr>
      </w:pPr>
    </w:p>
    <w:p w:rsidR="00B3073E" w:rsidRPr="00211B83" w:rsidRDefault="00B3073E" w:rsidP="00211B83">
      <w:pPr>
        <w:pStyle w:val="KeinLeerraum"/>
        <w:rPr>
          <w:rFonts w:ascii="Arial" w:hAnsi="Arial" w:cs="Arial"/>
        </w:rPr>
      </w:pPr>
    </w:p>
    <w:p w:rsidR="00211B83" w:rsidRPr="00211B83" w:rsidRDefault="00211B83" w:rsidP="00211B83">
      <w:pPr>
        <w:pStyle w:val="KeinLeerraum"/>
        <w:rPr>
          <w:rFonts w:ascii="Arial" w:hAnsi="Arial" w:cs="Arial"/>
        </w:rPr>
      </w:pPr>
    </w:p>
    <w:p w:rsidR="00211B83" w:rsidRPr="00211B83" w:rsidRDefault="00211B83" w:rsidP="00211B83">
      <w:pPr>
        <w:pStyle w:val="KeinLeerraum"/>
        <w:rPr>
          <w:rFonts w:ascii="Arial" w:hAnsi="Arial" w:cs="Arial"/>
        </w:rPr>
      </w:pPr>
      <w:r w:rsidRPr="00211B83">
        <w:rPr>
          <w:rFonts w:ascii="Arial" w:hAnsi="Arial" w:cs="Arial"/>
        </w:rPr>
        <w:t>Oliver Rein</w:t>
      </w:r>
    </w:p>
    <w:p w:rsidR="00211B83" w:rsidRPr="00211B83" w:rsidRDefault="00211B83" w:rsidP="00211B83">
      <w:pPr>
        <w:pStyle w:val="KeinLeerraum"/>
        <w:rPr>
          <w:rFonts w:ascii="Arial" w:hAnsi="Arial" w:cs="Arial"/>
        </w:rPr>
      </w:pPr>
      <w:r w:rsidRPr="00211B83">
        <w:rPr>
          <w:rFonts w:ascii="Arial" w:hAnsi="Arial" w:cs="Arial"/>
        </w:rPr>
        <w:t>Bürgermeister</w:t>
      </w:r>
    </w:p>
    <w:p w:rsidR="00211B83" w:rsidRDefault="00211B83" w:rsidP="00211B83">
      <w:pPr>
        <w:pStyle w:val="KeinLeerraum"/>
        <w:rPr>
          <w:rFonts w:ascii="Arial" w:hAnsi="Arial" w:cs="Arial"/>
        </w:rPr>
      </w:pPr>
    </w:p>
    <w:p w:rsidR="0008544D" w:rsidRDefault="0008544D" w:rsidP="00211B83">
      <w:pPr>
        <w:pStyle w:val="KeinLeerraum"/>
        <w:rPr>
          <w:rFonts w:ascii="Arial" w:hAnsi="Arial" w:cs="Arial"/>
        </w:rPr>
      </w:pPr>
    </w:p>
    <w:p w:rsidR="00B3073E" w:rsidRDefault="00B3073E" w:rsidP="00211B83">
      <w:pPr>
        <w:pStyle w:val="KeinLeerraum"/>
        <w:rPr>
          <w:rFonts w:ascii="Arial" w:hAnsi="Arial" w:cs="Arial"/>
        </w:rPr>
      </w:pPr>
    </w:p>
    <w:p w:rsidR="0008544D" w:rsidRDefault="0008544D" w:rsidP="00211B83">
      <w:pPr>
        <w:pStyle w:val="KeinLeerraum"/>
        <w:rPr>
          <w:rFonts w:ascii="Arial" w:hAnsi="Arial" w:cs="Arial"/>
        </w:rPr>
      </w:pPr>
    </w:p>
    <w:p w:rsidR="00211B83" w:rsidRDefault="00211B83" w:rsidP="00211B83">
      <w:pPr>
        <w:pStyle w:val="KeinLeerraum"/>
        <w:rPr>
          <w:rFonts w:ascii="Arial" w:hAnsi="Arial" w:cs="Arial"/>
        </w:rPr>
      </w:pPr>
      <w:r w:rsidRPr="00211B83">
        <w:rPr>
          <w:rFonts w:ascii="Arial" w:hAnsi="Arial" w:cs="Arial"/>
        </w:rPr>
        <w:t>Hinweis:</w:t>
      </w:r>
    </w:p>
    <w:p w:rsidR="001E41B3" w:rsidRPr="00211B83" w:rsidRDefault="001E41B3" w:rsidP="00211B83">
      <w:pPr>
        <w:pStyle w:val="KeinLeerraum"/>
        <w:rPr>
          <w:rFonts w:ascii="Arial" w:hAnsi="Arial" w:cs="Arial"/>
        </w:rPr>
      </w:pPr>
    </w:p>
    <w:p w:rsidR="007644BE" w:rsidRDefault="00211B83" w:rsidP="001764BE">
      <w:pPr>
        <w:pStyle w:val="KeinLeerraum"/>
        <w:rPr>
          <w:rFonts w:ascii="Arial" w:hAnsi="Arial" w:cs="Arial"/>
        </w:rPr>
      </w:pPr>
      <w:r w:rsidRPr="00211B83">
        <w:rPr>
          <w:rFonts w:ascii="Arial" w:hAnsi="Arial" w:cs="Arial"/>
        </w:rPr>
        <w:t>Eine etwaige Verletzung von Verfahrens- oder Formvorschriften der Gemeindeordnung Baden-Württemberg oder aufgrund der Gemeindeordnung (GemO) beim Z</w:t>
      </w:r>
      <w:r w:rsidR="00B3073E">
        <w:rPr>
          <w:rFonts w:ascii="Arial" w:hAnsi="Arial" w:cs="Arial"/>
        </w:rPr>
        <w:t>ustandekommen dieser Sat</w:t>
      </w:r>
      <w:r w:rsidRPr="00211B83">
        <w:rPr>
          <w:rFonts w:ascii="Arial" w:hAnsi="Arial" w:cs="Arial"/>
        </w:rPr>
        <w:t>zung ist nach § 4 Abs. 4 GemO unbeachtlich, wenn sie nicht inn</w:t>
      </w:r>
      <w:r w:rsidR="00B3073E">
        <w:rPr>
          <w:rFonts w:ascii="Arial" w:hAnsi="Arial" w:cs="Arial"/>
        </w:rPr>
        <w:t>erhalb eines Jahres nach der Be</w:t>
      </w:r>
      <w:r w:rsidRPr="00211B83">
        <w:rPr>
          <w:rFonts w:ascii="Arial" w:hAnsi="Arial" w:cs="Arial"/>
        </w:rPr>
        <w:t>kanntmachung dieser Satzung schriftlich gegenüber der S</w:t>
      </w:r>
      <w:r w:rsidR="00B3073E">
        <w:rPr>
          <w:rFonts w:ascii="Arial" w:hAnsi="Arial" w:cs="Arial"/>
        </w:rPr>
        <w:t>tadt Breisach am Rhein unter Be</w:t>
      </w:r>
      <w:r w:rsidRPr="00211B83">
        <w:rPr>
          <w:rFonts w:ascii="Arial" w:hAnsi="Arial" w:cs="Arial"/>
        </w:rPr>
        <w:t>zeichnung des Sachverhalts, der die Verletzung begründen soll, geltend gemacht worden ist. Dies gilt nicht, wenn die Vorschriften über die Öffentlichkeit der Sitzung, die Genehmigung oder die Bekanntmachung der Satzung verletzt worden sind. Ist eine Verletzung form- und fristgerecht geltend gemacht worden, so kann sich jedermann auch noch nach Ablauf der Jahresfrist auf die Verletzung berufen.</w:t>
      </w:r>
    </w:p>
    <w:p w:rsidR="00B3073E" w:rsidRDefault="00B3073E" w:rsidP="001764BE">
      <w:pPr>
        <w:pStyle w:val="KeinLeerraum"/>
        <w:rPr>
          <w:rFonts w:ascii="Arial" w:hAnsi="Arial" w:cs="Arial"/>
        </w:rPr>
      </w:pPr>
      <w:r>
        <w:rPr>
          <w:rFonts w:ascii="Arial" w:hAnsi="Arial" w:cs="Arial"/>
        </w:rPr>
        <w:br w:type="page"/>
      </w:r>
    </w:p>
    <w:p w:rsidR="00CA351F" w:rsidRPr="00CA351F" w:rsidRDefault="00CA351F" w:rsidP="00CA351F">
      <w:pPr>
        <w:spacing w:after="0" w:line="240" w:lineRule="auto"/>
        <w:rPr>
          <w:rFonts w:ascii="Arial" w:eastAsia="Calibri" w:hAnsi="Arial" w:cs="Arial"/>
          <w:b/>
        </w:rPr>
      </w:pPr>
      <w:bookmarkStart w:id="4" w:name="_Hlk74738433"/>
      <w:r w:rsidRPr="00CA351F">
        <w:rPr>
          <w:rFonts w:ascii="Arial" w:eastAsia="Calibri" w:hAnsi="Arial" w:cs="Arial"/>
          <w:b/>
        </w:rPr>
        <w:lastRenderedPageBreak/>
        <w:t>Anlage 1 zur Benutzungsgebührensatzung</w:t>
      </w:r>
    </w:p>
    <w:p w:rsidR="00CA351F" w:rsidRPr="00CA351F" w:rsidRDefault="00CA351F" w:rsidP="00CA351F">
      <w:pPr>
        <w:spacing w:after="0" w:line="240" w:lineRule="auto"/>
        <w:rPr>
          <w:rFonts w:ascii="Arial" w:eastAsia="Calibri" w:hAnsi="Arial" w:cs="Arial"/>
        </w:rPr>
      </w:pPr>
    </w:p>
    <w:p w:rsidR="00CA351F" w:rsidRDefault="00CA351F" w:rsidP="00CA351F">
      <w:pPr>
        <w:spacing w:after="0" w:line="240" w:lineRule="auto"/>
        <w:ind w:left="-284"/>
        <w:rPr>
          <w:rFonts w:ascii="Arial" w:eastAsia="Calibri" w:hAnsi="Arial" w:cs="Arial"/>
        </w:rPr>
      </w:pPr>
      <w:r w:rsidRPr="00CA351F">
        <w:rPr>
          <w:rFonts w:ascii="Arial" w:eastAsia="Calibri" w:hAnsi="Arial" w:cs="Arial"/>
        </w:rPr>
        <w:t xml:space="preserve">Die Benutzungsgebühren für die städtischen Kindertageseinrichtungen betragen </w:t>
      </w:r>
      <w:r w:rsidRPr="007644BE">
        <w:rPr>
          <w:rFonts w:ascii="Arial" w:eastAsia="Calibri" w:hAnsi="Arial" w:cs="Arial"/>
          <w:b/>
        </w:rPr>
        <w:t>ab dem 01.</w:t>
      </w:r>
      <w:r w:rsidR="00670078" w:rsidRPr="007644BE">
        <w:rPr>
          <w:rFonts w:ascii="Arial" w:eastAsia="Calibri" w:hAnsi="Arial" w:cs="Arial"/>
          <w:b/>
        </w:rPr>
        <w:t>09</w:t>
      </w:r>
      <w:r w:rsidRPr="007644BE">
        <w:rPr>
          <w:rFonts w:ascii="Arial" w:eastAsia="Calibri" w:hAnsi="Arial" w:cs="Arial"/>
          <w:b/>
        </w:rPr>
        <w:t>.202</w:t>
      </w:r>
      <w:r w:rsidR="00670078" w:rsidRPr="007644BE">
        <w:rPr>
          <w:rFonts w:ascii="Arial" w:eastAsia="Calibri" w:hAnsi="Arial" w:cs="Arial"/>
          <w:b/>
        </w:rPr>
        <w:t>1</w:t>
      </w:r>
      <w:r w:rsidRPr="00CA351F">
        <w:rPr>
          <w:rFonts w:ascii="Arial" w:eastAsia="Calibri" w:hAnsi="Arial" w:cs="Arial"/>
        </w:rPr>
        <w:t xml:space="preserve"> monatlich (für 11 Monate):</w:t>
      </w:r>
    </w:p>
    <w:p w:rsidR="00B16589" w:rsidRDefault="00B16589" w:rsidP="00CA351F">
      <w:pPr>
        <w:spacing w:after="0" w:line="240" w:lineRule="auto"/>
        <w:ind w:left="-284"/>
        <w:rPr>
          <w:rFonts w:ascii="Arial" w:eastAsia="Calibri" w:hAnsi="Arial" w:cs="Arial"/>
        </w:rPr>
      </w:pPr>
    </w:p>
    <w:tbl>
      <w:tblPr>
        <w:tblW w:w="9848" w:type="dxa"/>
        <w:tblInd w:w="-214" w:type="dxa"/>
        <w:tblCellMar>
          <w:left w:w="70" w:type="dxa"/>
          <w:right w:w="70" w:type="dxa"/>
        </w:tblCellMar>
        <w:tblLook w:val="04A0" w:firstRow="1" w:lastRow="0" w:firstColumn="1" w:lastColumn="0" w:noHBand="0" w:noVBand="1"/>
      </w:tblPr>
      <w:tblGrid>
        <w:gridCol w:w="2477"/>
        <w:gridCol w:w="1843"/>
        <w:gridCol w:w="1843"/>
        <w:gridCol w:w="1843"/>
        <w:gridCol w:w="1842"/>
      </w:tblGrid>
      <w:tr w:rsidR="00B16589" w:rsidRPr="00CA351F" w:rsidTr="00B16589">
        <w:trPr>
          <w:trHeight w:val="1164"/>
        </w:trPr>
        <w:tc>
          <w:tcPr>
            <w:tcW w:w="2477" w:type="dxa"/>
            <w:tcBorders>
              <w:top w:val="single" w:sz="4" w:space="0" w:color="auto"/>
              <w:left w:val="single" w:sz="8" w:space="0" w:color="auto"/>
              <w:bottom w:val="single" w:sz="8" w:space="0" w:color="auto"/>
              <w:right w:val="nil"/>
            </w:tcBorders>
            <w:shd w:val="clear" w:color="auto" w:fill="FFFF66"/>
            <w:vAlign w:val="center"/>
            <w:hideMark/>
          </w:tcPr>
          <w:p w:rsidR="00B16589" w:rsidRPr="00CA351F" w:rsidRDefault="00B16589" w:rsidP="006125FE">
            <w:pPr>
              <w:spacing w:after="0" w:line="240" w:lineRule="auto"/>
              <w:rPr>
                <w:rFonts w:ascii="Arial" w:eastAsia="Calibri" w:hAnsi="Arial" w:cs="Arial"/>
                <w:b/>
                <w:bCs/>
              </w:rPr>
            </w:pPr>
            <w:bookmarkStart w:id="5" w:name="_GoBack"/>
            <w:bookmarkEnd w:id="5"/>
            <w:r w:rsidRPr="00CA351F">
              <w:rPr>
                <w:rFonts w:ascii="Arial" w:eastAsia="Calibri" w:hAnsi="Arial" w:cs="Arial"/>
                <w:b/>
                <w:bCs/>
              </w:rPr>
              <w:t>Tarife Krippe</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(Kinder 0-3 Jahre)</w:t>
            </w:r>
          </w:p>
        </w:tc>
        <w:tc>
          <w:tcPr>
            <w:tcW w:w="1843" w:type="dxa"/>
            <w:tcBorders>
              <w:top w:val="single" w:sz="4" w:space="0" w:color="auto"/>
              <w:left w:val="single" w:sz="8" w:space="0" w:color="auto"/>
              <w:bottom w:val="single" w:sz="8" w:space="0" w:color="auto"/>
              <w:right w:val="nil"/>
            </w:tcBorders>
            <w:shd w:val="clear" w:color="auto" w:fill="66FF99"/>
            <w:vAlign w:val="center"/>
            <w:hideMark/>
          </w:tcPr>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 xml:space="preserve">Kinder aus </w:t>
            </w:r>
          </w:p>
          <w:p w:rsidR="00B16589" w:rsidRDefault="00B16589" w:rsidP="006125FE">
            <w:pPr>
              <w:spacing w:after="0" w:line="240" w:lineRule="auto"/>
              <w:rPr>
                <w:rFonts w:ascii="Arial" w:eastAsia="Calibri" w:hAnsi="Arial" w:cs="Arial"/>
                <w:b/>
                <w:bCs/>
              </w:rPr>
            </w:pPr>
            <w:r w:rsidRPr="00CA351F">
              <w:rPr>
                <w:rFonts w:ascii="Arial" w:eastAsia="Calibri" w:hAnsi="Arial" w:cs="Arial"/>
                <w:b/>
                <w:bCs/>
              </w:rPr>
              <w:t>Familie mit</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 xml:space="preserve">einem Kind </w:t>
            </w:r>
          </w:p>
        </w:tc>
        <w:tc>
          <w:tcPr>
            <w:tcW w:w="1843" w:type="dxa"/>
            <w:tcBorders>
              <w:top w:val="single" w:sz="4" w:space="0" w:color="auto"/>
              <w:left w:val="single" w:sz="8" w:space="0" w:color="auto"/>
              <w:bottom w:val="single" w:sz="8" w:space="0" w:color="auto"/>
              <w:right w:val="nil"/>
            </w:tcBorders>
            <w:shd w:val="clear" w:color="auto" w:fill="66FF99"/>
            <w:vAlign w:val="center"/>
            <w:hideMark/>
          </w:tcPr>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Kinder aus</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 xml:space="preserve">Familie mit zwei Kindern </w:t>
            </w:r>
          </w:p>
        </w:tc>
        <w:tc>
          <w:tcPr>
            <w:tcW w:w="1843" w:type="dxa"/>
            <w:tcBorders>
              <w:top w:val="single" w:sz="4" w:space="0" w:color="auto"/>
              <w:left w:val="single" w:sz="8" w:space="0" w:color="auto"/>
              <w:bottom w:val="single" w:sz="8" w:space="0" w:color="auto"/>
              <w:right w:val="single" w:sz="8" w:space="0" w:color="auto"/>
            </w:tcBorders>
            <w:shd w:val="clear" w:color="auto" w:fill="66FF99"/>
            <w:vAlign w:val="center"/>
            <w:hideMark/>
          </w:tcPr>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 xml:space="preserve">Kinder aus </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Familie mit drei Kindern</w:t>
            </w:r>
          </w:p>
        </w:tc>
        <w:tc>
          <w:tcPr>
            <w:tcW w:w="1842" w:type="dxa"/>
            <w:tcBorders>
              <w:top w:val="single" w:sz="4" w:space="0" w:color="auto"/>
              <w:left w:val="nil"/>
              <w:bottom w:val="single" w:sz="8" w:space="0" w:color="auto"/>
              <w:right w:val="single" w:sz="8" w:space="0" w:color="auto"/>
            </w:tcBorders>
            <w:shd w:val="clear" w:color="auto" w:fill="66FF99"/>
            <w:vAlign w:val="center"/>
            <w:hideMark/>
          </w:tcPr>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Kinder aus</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 xml:space="preserve">Familie mit vier und mehr </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Kindern</w:t>
            </w:r>
          </w:p>
        </w:tc>
      </w:tr>
      <w:tr w:rsidR="00B16589" w:rsidRPr="00670078" w:rsidTr="00B16589">
        <w:trPr>
          <w:trHeight w:val="898"/>
        </w:trPr>
        <w:tc>
          <w:tcPr>
            <w:tcW w:w="2477" w:type="dxa"/>
            <w:tcBorders>
              <w:top w:val="nil"/>
              <w:left w:val="single" w:sz="8" w:space="0" w:color="auto"/>
              <w:bottom w:val="nil"/>
              <w:right w:val="nil"/>
            </w:tcBorders>
            <w:shd w:val="clear" w:color="auto" w:fill="FFFF66"/>
            <w:vAlign w:val="center"/>
            <w:hideMark/>
          </w:tcPr>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Verlängerte Öffnungszeit VÖ,</w:t>
            </w:r>
            <w:r>
              <w:rPr>
                <w:rFonts w:ascii="Arial" w:eastAsia="Calibri" w:hAnsi="Arial" w:cs="Arial"/>
                <w:b/>
                <w:bCs/>
              </w:rPr>
              <w:t xml:space="preserve"> </w:t>
            </w:r>
            <w:r w:rsidRPr="00CA351F">
              <w:rPr>
                <w:rFonts w:ascii="Arial" w:eastAsia="Calibri" w:hAnsi="Arial" w:cs="Arial"/>
                <w:b/>
                <w:bCs/>
              </w:rPr>
              <w:t>5-Tage</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rPr>
              <w:t>Kinder 0-2 Jahre</w:t>
            </w:r>
          </w:p>
        </w:tc>
        <w:tc>
          <w:tcPr>
            <w:tcW w:w="1843" w:type="dxa"/>
            <w:tcBorders>
              <w:top w:val="nil"/>
              <w:left w:val="single" w:sz="8" w:space="0" w:color="auto"/>
              <w:bottom w:val="nil"/>
              <w:right w:val="single" w:sz="8" w:space="0" w:color="auto"/>
            </w:tcBorders>
            <w:shd w:val="clear" w:color="auto" w:fill="33CCFF"/>
            <w:vAlign w:val="center"/>
            <w:hideMark/>
          </w:tcPr>
          <w:p w:rsidR="00B16589" w:rsidRPr="00670078" w:rsidRDefault="00B16589" w:rsidP="006125FE">
            <w:pPr>
              <w:spacing w:after="0" w:line="240" w:lineRule="auto"/>
              <w:jc w:val="center"/>
              <w:rPr>
                <w:rFonts w:ascii="Arial" w:eastAsia="Calibri" w:hAnsi="Arial" w:cs="Arial"/>
                <w:b/>
                <w:bCs/>
              </w:rPr>
            </w:pPr>
            <w:r w:rsidRPr="00670078">
              <w:rPr>
                <w:rFonts w:ascii="Arial" w:eastAsia="Calibri" w:hAnsi="Arial" w:cs="Arial"/>
                <w:b/>
                <w:bCs/>
              </w:rPr>
              <w:t>395 €</w:t>
            </w:r>
          </w:p>
        </w:tc>
        <w:tc>
          <w:tcPr>
            <w:tcW w:w="1843" w:type="dxa"/>
            <w:tcBorders>
              <w:top w:val="nil"/>
              <w:left w:val="nil"/>
              <w:bottom w:val="nil"/>
              <w:right w:val="nil"/>
            </w:tcBorders>
            <w:shd w:val="clear" w:color="auto" w:fill="33CCFF"/>
            <w:vAlign w:val="center"/>
            <w:hideMark/>
          </w:tcPr>
          <w:p w:rsidR="00B16589" w:rsidRPr="00670078" w:rsidRDefault="00B16589" w:rsidP="006125FE">
            <w:pPr>
              <w:spacing w:after="0" w:line="240" w:lineRule="auto"/>
              <w:jc w:val="center"/>
              <w:rPr>
                <w:rFonts w:ascii="Arial" w:eastAsia="Calibri" w:hAnsi="Arial" w:cs="Arial"/>
                <w:b/>
                <w:bCs/>
              </w:rPr>
            </w:pPr>
            <w:r w:rsidRPr="00670078">
              <w:rPr>
                <w:rFonts w:ascii="Arial" w:eastAsia="Calibri" w:hAnsi="Arial" w:cs="Arial"/>
                <w:b/>
                <w:bCs/>
              </w:rPr>
              <w:t>293 €</w:t>
            </w:r>
          </w:p>
        </w:tc>
        <w:tc>
          <w:tcPr>
            <w:tcW w:w="1843" w:type="dxa"/>
            <w:tcBorders>
              <w:top w:val="nil"/>
              <w:left w:val="single" w:sz="8" w:space="0" w:color="auto"/>
              <w:bottom w:val="nil"/>
              <w:right w:val="nil"/>
            </w:tcBorders>
            <w:shd w:val="clear" w:color="auto" w:fill="33CCFF"/>
            <w:vAlign w:val="center"/>
            <w:hideMark/>
          </w:tcPr>
          <w:p w:rsidR="00B16589" w:rsidRPr="00670078" w:rsidRDefault="00B16589" w:rsidP="006125FE">
            <w:pPr>
              <w:spacing w:after="0" w:line="240" w:lineRule="auto"/>
              <w:jc w:val="center"/>
              <w:rPr>
                <w:rFonts w:ascii="Arial" w:eastAsia="Calibri" w:hAnsi="Arial" w:cs="Arial"/>
                <w:b/>
                <w:bCs/>
              </w:rPr>
            </w:pPr>
            <w:r w:rsidRPr="00670078">
              <w:rPr>
                <w:rFonts w:ascii="Arial" w:eastAsia="Calibri" w:hAnsi="Arial" w:cs="Arial"/>
                <w:b/>
                <w:bCs/>
              </w:rPr>
              <w:t>199 €</w:t>
            </w:r>
          </w:p>
        </w:tc>
        <w:tc>
          <w:tcPr>
            <w:tcW w:w="1842" w:type="dxa"/>
            <w:tcBorders>
              <w:top w:val="nil"/>
              <w:left w:val="single" w:sz="8" w:space="0" w:color="auto"/>
              <w:bottom w:val="nil"/>
              <w:right w:val="single" w:sz="8" w:space="0" w:color="auto"/>
            </w:tcBorders>
            <w:shd w:val="clear" w:color="auto" w:fill="33CCFF"/>
            <w:vAlign w:val="center"/>
            <w:hideMark/>
          </w:tcPr>
          <w:p w:rsidR="00B16589" w:rsidRPr="00670078" w:rsidRDefault="00B16589" w:rsidP="006125FE">
            <w:pPr>
              <w:spacing w:after="0" w:line="240" w:lineRule="auto"/>
              <w:jc w:val="center"/>
              <w:rPr>
                <w:rFonts w:ascii="Arial" w:eastAsia="Calibri" w:hAnsi="Arial" w:cs="Arial"/>
                <w:b/>
                <w:bCs/>
              </w:rPr>
            </w:pPr>
            <w:r w:rsidRPr="00670078">
              <w:rPr>
                <w:rFonts w:ascii="Arial" w:eastAsia="Calibri" w:hAnsi="Arial" w:cs="Arial"/>
                <w:b/>
                <w:bCs/>
              </w:rPr>
              <w:t>78 €</w:t>
            </w:r>
          </w:p>
        </w:tc>
      </w:tr>
      <w:tr w:rsidR="00B16589" w:rsidRPr="00670078" w:rsidTr="00B16589">
        <w:trPr>
          <w:trHeight w:val="914"/>
        </w:trPr>
        <w:tc>
          <w:tcPr>
            <w:tcW w:w="2477" w:type="dxa"/>
            <w:tcBorders>
              <w:top w:val="single" w:sz="8" w:space="0" w:color="auto"/>
              <w:left w:val="single" w:sz="8" w:space="0" w:color="auto"/>
              <w:bottom w:val="nil"/>
              <w:right w:val="nil"/>
            </w:tcBorders>
            <w:shd w:val="clear" w:color="auto" w:fill="FFFF66"/>
            <w:vAlign w:val="center"/>
            <w:hideMark/>
          </w:tcPr>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Verlängerte Öffnungszeit VÖ, 5-Tage</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rPr>
              <w:t>Kinder 2-3 Jahre</w:t>
            </w:r>
          </w:p>
        </w:tc>
        <w:tc>
          <w:tcPr>
            <w:tcW w:w="1843" w:type="dxa"/>
            <w:tcBorders>
              <w:top w:val="single" w:sz="8" w:space="0" w:color="auto"/>
              <w:left w:val="single" w:sz="8" w:space="0" w:color="auto"/>
              <w:bottom w:val="nil"/>
              <w:right w:val="single" w:sz="8" w:space="0" w:color="auto"/>
            </w:tcBorders>
            <w:shd w:val="clear" w:color="auto" w:fill="33CCFF"/>
            <w:vAlign w:val="center"/>
            <w:hideMark/>
          </w:tcPr>
          <w:p w:rsidR="00B16589" w:rsidRPr="00670078" w:rsidRDefault="00B16589" w:rsidP="006125FE">
            <w:pPr>
              <w:spacing w:after="0" w:line="240" w:lineRule="auto"/>
              <w:jc w:val="center"/>
              <w:rPr>
                <w:rFonts w:ascii="Arial" w:eastAsia="Calibri" w:hAnsi="Arial" w:cs="Arial"/>
                <w:b/>
                <w:bCs/>
              </w:rPr>
            </w:pPr>
            <w:r w:rsidRPr="00670078">
              <w:rPr>
                <w:rFonts w:ascii="Arial" w:eastAsia="Calibri" w:hAnsi="Arial" w:cs="Arial"/>
                <w:b/>
                <w:bCs/>
              </w:rPr>
              <w:t>333 €</w:t>
            </w:r>
          </w:p>
        </w:tc>
        <w:tc>
          <w:tcPr>
            <w:tcW w:w="1843" w:type="dxa"/>
            <w:tcBorders>
              <w:top w:val="single" w:sz="8" w:space="0" w:color="auto"/>
              <w:left w:val="nil"/>
              <w:bottom w:val="nil"/>
              <w:right w:val="nil"/>
            </w:tcBorders>
            <w:shd w:val="clear" w:color="auto" w:fill="33CCFF"/>
            <w:vAlign w:val="center"/>
            <w:hideMark/>
          </w:tcPr>
          <w:p w:rsidR="00B16589" w:rsidRPr="00670078" w:rsidRDefault="00B16589" w:rsidP="006125FE">
            <w:pPr>
              <w:spacing w:after="0" w:line="240" w:lineRule="auto"/>
              <w:jc w:val="center"/>
              <w:rPr>
                <w:rFonts w:ascii="Arial" w:eastAsia="Calibri" w:hAnsi="Arial" w:cs="Arial"/>
                <w:b/>
                <w:bCs/>
              </w:rPr>
            </w:pPr>
            <w:r w:rsidRPr="00670078">
              <w:rPr>
                <w:rFonts w:ascii="Arial" w:eastAsia="Calibri" w:hAnsi="Arial" w:cs="Arial"/>
                <w:b/>
                <w:bCs/>
              </w:rPr>
              <w:t>301 €</w:t>
            </w:r>
          </w:p>
        </w:tc>
        <w:tc>
          <w:tcPr>
            <w:tcW w:w="1843" w:type="dxa"/>
            <w:tcBorders>
              <w:top w:val="single" w:sz="8" w:space="0" w:color="auto"/>
              <w:left w:val="single" w:sz="8" w:space="0" w:color="auto"/>
              <w:bottom w:val="nil"/>
              <w:right w:val="nil"/>
            </w:tcBorders>
            <w:shd w:val="clear" w:color="auto" w:fill="33CCFF"/>
            <w:vAlign w:val="center"/>
            <w:hideMark/>
          </w:tcPr>
          <w:p w:rsidR="00B16589" w:rsidRPr="00670078" w:rsidRDefault="00B16589" w:rsidP="006125FE">
            <w:pPr>
              <w:spacing w:after="0" w:line="240" w:lineRule="auto"/>
              <w:jc w:val="center"/>
              <w:rPr>
                <w:rFonts w:ascii="Arial" w:eastAsia="Calibri" w:hAnsi="Arial" w:cs="Arial"/>
                <w:b/>
                <w:bCs/>
              </w:rPr>
            </w:pPr>
            <w:r w:rsidRPr="00670078">
              <w:rPr>
                <w:rFonts w:ascii="Arial" w:eastAsia="Calibri" w:hAnsi="Arial" w:cs="Arial"/>
                <w:b/>
                <w:bCs/>
              </w:rPr>
              <w:t>204 €</w:t>
            </w:r>
          </w:p>
        </w:tc>
        <w:tc>
          <w:tcPr>
            <w:tcW w:w="1842" w:type="dxa"/>
            <w:tcBorders>
              <w:top w:val="single" w:sz="8" w:space="0" w:color="auto"/>
              <w:left w:val="single" w:sz="8" w:space="0" w:color="auto"/>
              <w:bottom w:val="single" w:sz="8" w:space="0" w:color="auto"/>
              <w:right w:val="single" w:sz="8" w:space="0" w:color="auto"/>
            </w:tcBorders>
            <w:shd w:val="clear" w:color="auto" w:fill="33CCFF"/>
            <w:vAlign w:val="center"/>
            <w:hideMark/>
          </w:tcPr>
          <w:p w:rsidR="00B16589" w:rsidRPr="00670078" w:rsidRDefault="00B16589" w:rsidP="006125FE">
            <w:pPr>
              <w:spacing w:after="0" w:line="240" w:lineRule="auto"/>
              <w:jc w:val="center"/>
              <w:rPr>
                <w:rFonts w:ascii="Arial" w:eastAsia="Calibri" w:hAnsi="Arial" w:cs="Arial"/>
                <w:b/>
                <w:bCs/>
              </w:rPr>
            </w:pPr>
            <w:r w:rsidRPr="00670078">
              <w:rPr>
                <w:rFonts w:ascii="Arial" w:eastAsia="Calibri" w:hAnsi="Arial" w:cs="Arial"/>
                <w:b/>
                <w:bCs/>
              </w:rPr>
              <w:t>80 €</w:t>
            </w:r>
          </w:p>
        </w:tc>
      </w:tr>
      <w:tr w:rsidR="00B16589" w:rsidRPr="00CA351F" w:rsidTr="006125FE">
        <w:trPr>
          <w:trHeight w:val="120"/>
        </w:trPr>
        <w:tc>
          <w:tcPr>
            <w:tcW w:w="24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6589" w:rsidRPr="00CA351F" w:rsidRDefault="00B16589" w:rsidP="006125FE">
            <w:pPr>
              <w:spacing w:after="0" w:line="240" w:lineRule="auto"/>
              <w:rPr>
                <w:rFonts w:ascii="Arial" w:eastAsia="Calibri" w:hAnsi="Arial" w:cs="Arial"/>
                <w:b/>
                <w:sz w:val="20"/>
                <w:szCs w:val="20"/>
              </w:rPr>
            </w:pPr>
          </w:p>
        </w:tc>
        <w:tc>
          <w:tcPr>
            <w:tcW w:w="1843" w:type="dxa"/>
            <w:tcBorders>
              <w:top w:val="single" w:sz="8" w:space="0" w:color="auto"/>
              <w:left w:val="nil"/>
              <w:bottom w:val="single" w:sz="8" w:space="0" w:color="auto"/>
              <w:right w:val="nil"/>
            </w:tcBorders>
            <w:shd w:val="clear" w:color="auto" w:fill="auto"/>
            <w:vAlign w:val="center"/>
          </w:tcPr>
          <w:p w:rsidR="00B16589" w:rsidRPr="00CA351F" w:rsidRDefault="00B16589" w:rsidP="006125FE">
            <w:pPr>
              <w:spacing w:after="0" w:line="240" w:lineRule="auto"/>
              <w:jc w:val="center"/>
              <w:rPr>
                <w:rFonts w:ascii="Arial" w:eastAsia="Calibri" w:hAnsi="Arial" w:cs="Arial"/>
                <w:b/>
                <w:bCs/>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B16589" w:rsidRPr="00CA351F" w:rsidRDefault="00B16589" w:rsidP="006125FE">
            <w:pPr>
              <w:spacing w:after="0" w:line="240" w:lineRule="auto"/>
              <w:jc w:val="center"/>
              <w:rPr>
                <w:rFonts w:ascii="Arial" w:eastAsia="Calibri" w:hAnsi="Arial" w:cs="Arial"/>
                <w:b/>
                <w:bCs/>
                <w:sz w:val="20"/>
                <w:szCs w:val="20"/>
              </w:rPr>
            </w:pPr>
          </w:p>
        </w:tc>
        <w:tc>
          <w:tcPr>
            <w:tcW w:w="1843" w:type="dxa"/>
            <w:tcBorders>
              <w:top w:val="single" w:sz="8" w:space="0" w:color="auto"/>
              <w:left w:val="nil"/>
              <w:bottom w:val="single" w:sz="8" w:space="0" w:color="auto"/>
              <w:right w:val="nil"/>
            </w:tcBorders>
            <w:shd w:val="clear" w:color="auto" w:fill="auto"/>
            <w:vAlign w:val="center"/>
          </w:tcPr>
          <w:p w:rsidR="00B16589" w:rsidRPr="00CA351F" w:rsidRDefault="00B16589" w:rsidP="006125FE">
            <w:pPr>
              <w:spacing w:after="0" w:line="240" w:lineRule="auto"/>
              <w:jc w:val="center"/>
              <w:rPr>
                <w:rFonts w:ascii="Arial" w:eastAsia="Calibri" w:hAnsi="Arial" w:cs="Arial"/>
                <w:b/>
                <w:bCs/>
                <w:sz w:val="20"/>
                <w:szCs w:val="20"/>
              </w:rPr>
            </w:pPr>
          </w:p>
        </w:tc>
        <w:tc>
          <w:tcPr>
            <w:tcW w:w="1842" w:type="dxa"/>
            <w:tcBorders>
              <w:top w:val="nil"/>
              <w:left w:val="single" w:sz="8" w:space="0" w:color="auto"/>
              <w:bottom w:val="single" w:sz="8" w:space="0" w:color="auto"/>
              <w:right w:val="single" w:sz="8" w:space="0" w:color="auto"/>
            </w:tcBorders>
            <w:shd w:val="clear" w:color="auto" w:fill="auto"/>
            <w:vAlign w:val="center"/>
          </w:tcPr>
          <w:p w:rsidR="00B16589" w:rsidRPr="00CA351F" w:rsidRDefault="00B16589" w:rsidP="006125FE">
            <w:pPr>
              <w:spacing w:after="0" w:line="240" w:lineRule="auto"/>
              <w:jc w:val="center"/>
              <w:rPr>
                <w:rFonts w:ascii="Arial" w:eastAsia="Calibri" w:hAnsi="Arial" w:cs="Arial"/>
                <w:b/>
                <w:bCs/>
                <w:sz w:val="20"/>
                <w:szCs w:val="20"/>
              </w:rPr>
            </w:pPr>
          </w:p>
        </w:tc>
      </w:tr>
      <w:tr w:rsidR="00B16589" w:rsidRPr="00CA351F" w:rsidTr="00B16589">
        <w:trPr>
          <w:trHeight w:val="932"/>
        </w:trPr>
        <w:tc>
          <w:tcPr>
            <w:tcW w:w="2477" w:type="dxa"/>
            <w:tcBorders>
              <w:top w:val="single" w:sz="8" w:space="0" w:color="auto"/>
              <w:left w:val="single" w:sz="8" w:space="0" w:color="auto"/>
              <w:bottom w:val="single" w:sz="8" w:space="0" w:color="auto"/>
              <w:right w:val="nil"/>
            </w:tcBorders>
            <w:shd w:val="clear" w:color="auto" w:fill="FFFF66"/>
            <w:vAlign w:val="center"/>
            <w:hideMark/>
          </w:tcPr>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Verlängerte Öffnungszeit VÖ, 3-Tage,</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 xml:space="preserve">Kinder </w:t>
            </w:r>
            <w:r w:rsidRPr="00CA351F">
              <w:rPr>
                <w:rFonts w:ascii="Arial" w:eastAsia="Calibri" w:hAnsi="Arial" w:cs="Arial"/>
                <w:b/>
              </w:rPr>
              <w:t>0-2 Jahre</w:t>
            </w:r>
          </w:p>
        </w:tc>
        <w:tc>
          <w:tcPr>
            <w:tcW w:w="1843" w:type="dxa"/>
            <w:tcBorders>
              <w:top w:val="single" w:sz="8" w:space="0" w:color="auto"/>
              <w:left w:val="single" w:sz="8" w:space="0" w:color="auto"/>
              <w:bottom w:val="single" w:sz="8" w:space="0" w:color="auto"/>
              <w:right w:val="single" w:sz="8" w:space="0" w:color="auto"/>
            </w:tcBorders>
            <w:shd w:val="clear" w:color="auto" w:fill="33CCFF"/>
            <w:vAlign w:val="center"/>
            <w:hideMark/>
          </w:tcPr>
          <w:p w:rsidR="00B16589" w:rsidRPr="00CA351F" w:rsidRDefault="00B16589" w:rsidP="006125FE">
            <w:pPr>
              <w:spacing w:after="0" w:line="240" w:lineRule="auto"/>
              <w:jc w:val="center"/>
              <w:rPr>
                <w:rFonts w:ascii="Arial" w:eastAsia="Calibri" w:hAnsi="Arial" w:cs="Arial"/>
                <w:b/>
                <w:bCs/>
              </w:rPr>
            </w:pPr>
            <w:r w:rsidRPr="00CA351F">
              <w:rPr>
                <w:rFonts w:ascii="Arial" w:eastAsia="Calibri" w:hAnsi="Arial" w:cs="Arial"/>
                <w:b/>
                <w:bCs/>
              </w:rPr>
              <w:t>23</w:t>
            </w:r>
            <w:r>
              <w:rPr>
                <w:rFonts w:ascii="Arial" w:eastAsia="Calibri" w:hAnsi="Arial" w:cs="Arial"/>
                <w:b/>
                <w:bCs/>
              </w:rPr>
              <w:t>7</w:t>
            </w:r>
            <w:r w:rsidRPr="00CA351F">
              <w:rPr>
                <w:rFonts w:ascii="Arial" w:eastAsia="Calibri" w:hAnsi="Arial" w:cs="Arial"/>
                <w:b/>
                <w:bCs/>
              </w:rPr>
              <w:t xml:space="preserve"> €</w:t>
            </w:r>
          </w:p>
        </w:tc>
        <w:tc>
          <w:tcPr>
            <w:tcW w:w="1843" w:type="dxa"/>
            <w:tcBorders>
              <w:top w:val="single" w:sz="8" w:space="0" w:color="auto"/>
              <w:left w:val="nil"/>
              <w:bottom w:val="single" w:sz="8" w:space="0" w:color="auto"/>
              <w:right w:val="nil"/>
            </w:tcBorders>
            <w:shd w:val="clear" w:color="auto" w:fill="33CCFF"/>
            <w:vAlign w:val="center"/>
            <w:hideMark/>
          </w:tcPr>
          <w:p w:rsidR="00B16589" w:rsidRPr="00CA351F" w:rsidRDefault="00B16589" w:rsidP="006125FE">
            <w:pPr>
              <w:spacing w:after="0" w:line="240" w:lineRule="auto"/>
              <w:jc w:val="center"/>
              <w:rPr>
                <w:rFonts w:ascii="Arial" w:eastAsia="Calibri" w:hAnsi="Arial" w:cs="Arial"/>
                <w:b/>
                <w:bCs/>
              </w:rPr>
            </w:pPr>
            <w:r w:rsidRPr="00CA351F">
              <w:rPr>
                <w:rFonts w:ascii="Arial" w:eastAsia="Calibri" w:hAnsi="Arial" w:cs="Arial"/>
                <w:b/>
                <w:bCs/>
              </w:rPr>
              <w:t>17</w:t>
            </w:r>
            <w:r>
              <w:rPr>
                <w:rFonts w:ascii="Arial" w:eastAsia="Calibri" w:hAnsi="Arial" w:cs="Arial"/>
                <w:b/>
                <w:bCs/>
              </w:rPr>
              <w:t>6</w:t>
            </w:r>
            <w:r w:rsidRPr="00CA351F">
              <w:rPr>
                <w:rFonts w:ascii="Arial" w:eastAsia="Calibri" w:hAnsi="Arial" w:cs="Arial"/>
                <w:b/>
                <w:bCs/>
              </w:rPr>
              <w:t xml:space="preserve"> €</w:t>
            </w:r>
          </w:p>
        </w:tc>
        <w:tc>
          <w:tcPr>
            <w:tcW w:w="1843" w:type="dxa"/>
            <w:tcBorders>
              <w:top w:val="single" w:sz="8" w:space="0" w:color="auto"/>
              <w:left w:val="single" w:sz="8" w:space="0" w:color="auto"/>
              <w:bottom w:val="single" w:sz="8" w:space="0" w:color="auto"/>
              <w:right w:val="nil"/>
            </w:tcBorders>
            <w:shd w:val="clear" w:color="auto" w:fill="33CCFF"/>
            <w:vAlign w:val="center"/>
            <w:hideMark/>
          </w:tcPr>
          <w:p w:rsidR="00B16589" w:rsidRPr="00CA351F" w:rsidRDefault="00B16589" w:rsidP="006125FE">
            <w:pPr>
              <w:spacing w:after="0" w:line="240" w:lineRule="auto"/>
              <w:jc w:val="center"/>
              <w:rPr>
                <w:rFonts w:ascii="Arial" w:eastAsia="Calibri" w:hAnsi="Arial" w:cs="Arial"/>
                <w:b/>
                <w:bCs/>
              </w:rPr>
            </w:pPr>
            <w:r w:rsidRPr="00CA351F">
              <w:rPr>
                <w:rFonts w:ascii="Arial" w:eastAsia="Calibri" w:hAnsi="Arial" w:cs="Arial"/>
                <w:b/>
                <w:bCs/>
              </w:rPr>
              <w:t>11</w:t>
            </w:r>
            <w:r>
              <w:rPr>
                <w:rFonts w:ascii="Arial" w:eastAsia="Calibri" w:hAnsi="Arial" w:cs="Arial"/>
                <w:b/>
                <w:bCs/>
              </w:rPr>
              <w:t>8</w:t>
            </w:r>
            <w:r w:rsidRPr="00CA351F">
              <w:rPr>
                <w:rFonts w:ascii="Arial" w:eastAsia="Calibri" w:hAnsi="Arial" w:cs="Arial"/>
                <w:b/>
                <w:bCs/>
              </w:rPr>
              <w:t xml:space="preserve"> €</w:t>
            </w:r>
          </w:p>
        </w:tc>
        <w:tc>
          <w:tcPr>
            <w:tcW w:w="1842" w:type="dxa"/>
            <w:tcBorders>
              <w:top w:val="single" w:sz="8" w:space="0" w:color="auto"/>
              <w:left w:val="single" w:sz="8" w:space="0" w:color="auto"/>
              <w:bottom w:val="single" w:sz="8" w:space="0" w:color="auto"/>
              <w:right w:val="single" w:sz="8" w:space="0" w:color="auto"/>
            </w:tcBorders>
            <w:shd w:val="clear" w:color="auto" w:fill="33CCFF"/>
            <w:vAlign w:val="center"/>
            <w:hideMark/>
          </w:tcPr>
          <w:p w:rsidR="00B16589" w:rsidRPr="00CA351F" w:rsidRDefault="00B16589" w:rsidP="006125FE">
            <w:pPr>
              <w:spacing w:after="0" w:line="240" w:lineRule="auto"/>
              <w:jc w:val="center"/>
              <w:rPr>
                <w:rFonts w:ascii="Arial" w:eastAsia="Calibri" w:hAnsi="Arial" w:cs="Arial"/>
                <w:b/>
                <w:bCs/>
              </w:rPr>
            </w:pPr>
            <w:r w:rsidRPr="00CA351F">
              <w:rPr>
                <w:rFonts w:ascii="Arial" w:eastAsia="Calibri" w:hAnsi="Arial" w:cs="Arial"/>
                <w:b/>
                <w:bCs/>
              </w:rPr>
              <w:t>4</w:t>
            </w:r>
            <w:r>
              <w:rPr>
                <w:rFonts w:ascii="Arial" w:eastAsia="Calibri" w:hAnsi="Arial" w:cs="Arial"/>
                <w:b/>
                <w:bCs/>
              </w:rPr>
              <w:t>7</w:t>
            </w:r>
            <w:r w:rsidRPr="00CA351F">
              <w:rPr>
                <w:rFonts w:ascii="Arial" w:eastAsia="Calibri" w:hAnsi="Arial" w:cs="Arial"/>
                <w:b/>
                <w:bCs/>
              </w:rPr>
              <w:t xml:space="preserve"> €</w:t>
            </w:r>
          </w:p>
        </w:tc>
      </w:tr>
      <w:tr w:rsidR="00B16589" w:rsidRPr="00CA351F" w:rsidTr="00B16589">
        <w:trPr>
          <w:trHeight w:val="920"/>
        </w:trPr>
        <w:tc>
          <w:tcPr>
            <w:tcW w:w="2477" w:type="dxa"/>
            <w:tcBorders>
              <w:top w:val="single" w:sz="8" w:space="0" w:color="auto"/>
              <w:left w:val="single" w:sz="8" w:space="0" w:color="auto"/>
              <w:bottom w:val="single" w:sz="4" w:space="0" w:color="auto"/>
              <w:right w:val="nil"/>
            </w:tcBorders>
            <w:shd w:val="clear" w:color="auto" w:fill="FFFF66"/>
            <w:vAlign w:val="center"/>
            <w:hideMark/>
          </w:tcPr>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Verlängerte Öffnungszeit VÖ, 3-Tage,</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 xml:space="preserve">Kinder </w:t>
            </w:r>
            <w:r w:rsidRPr="00CA351F">
              <w:rPr>
                <w:rFonts w:ascii="Arial" w:eastAsia="Calibri" w:hAnsi="Arial" w:cs="Arial"/>
                <w:b/>
              </w:rPr>
              <w:t>2-3 Jahre</w:t>
            </w:r>
          </w:p>
        </w:tc>
        <w:tc>
          <w:tcPr>
            <w:tcW w:w="1843" w:type="dxa"/>
            <w:tcBorders>
              <w:top w:val="single" w:sz="8" w:space="0" w:color="auto"/>
              <w:left w:val="single" w:sz="8" w:space="0" w:color="auto"/>
              <w:bottom w:val="single" w:sz="4" w:space="0" w:color="auto"/>
              <w:right w:val="single" w:sz="8" w:space="0" w:color="auto"/>
            </w:tcBorders>
            <w:shd w:val="clear" w:color="auto" w:fill="33CCFF"/>
            <w:vAlign w:val="center"/>
            <w:hideMark/>
          </w:tcPr>
          <w:p w:rsidR="00B16589" w:rsidRPr="00CA351F" w:rsidRDefault="00B16589" w:rsidP="006125FE">
            <w:pPr>
              <w:spacing w:after="0" w:line="240" w:lineRule="auto"/>
              <w:jc w:val="center"/>
              <w:rPr>
                <w:rFonts w:ascii="Arial" w:eastAsia="Calibri" w:hAnsi="Arial" w:cs="Arial"/>
                <w:b/>
                <w:bCs/>
              </w:rPr>
            </w:pPr>
            <w:r>
              <w:rPr>
                <w:rFonts w:ascii="Arial" w:eastAsia="Calibri" w:hAnsi="Arial" w:cs="Arial"/>
                <w:b/>
                <w:bCs/>
              </w:rPr>
              <w:t>201</w:t>
            </w:r>
            <w:r w:rsidRPr="00CA351F">
              <w:rPr>
                <w:rFonts w:ascii="Arial" w:eastAsia="Calibri" w:hAnsi="Arial" w:cs="Arial"/>
                <w:b/>
                <w:bCs/>
              </w:rPr>
              <w:t xml:space="preserve"> €</w:t>
            </w:r>
          </w:p>
        </w:tc>
        <w:tc>
          <w:tcPr>
            <w:tcW w:w="1843" w:type="dxa"/>
            <w:tcBorders>
              <w:top w:val="single" w:sz="8" w:space="0" w:color="auto"/>
              <w:left w:val="nil"/>
              <w:bottom w:val="single" w:sz="4" w:space="0" w:color="auto"/>
              <w:right w:val="nil"/>
            </w:tcBorders>
            <w:shd w:val="clear" w:color="auto" w:fill="33CCFF"/>
            <w:vAlign w:val="center"/>
            <w:hideMark/>
          </w:tcPr>
          <w:p w:rsidR="00B16589" w:rsidRPr="00CA351F" w:rsidRDefault="00B16589" w:rsidP="006125FE">
            <w:pPr>
              <w:spacing w:after="0" w:line="240" w:lineRule="auto"/>
              <w:jc w:val="center"/>
              <w:rPr>
                <w:rFonts w:ascii="Arial" w:eastAsia="Calibri" w:hAnsi="Arial" w:cs="Arial"/>
                <w:b/>
                <w:bCs/>
              </w:rPr>
            </w:pPr>
            <w:r w:rsidRPr="00CA351F">
              <w:rPr>
                <w:rFonts w:ascii="Arial" w:eastAsia="Calibri" w:hAnsi="Arial" w:cs="Arial"/>
                <w:b/>
                <w:bCs/>
              </w:rPr>
              <w:t>1</w:t>
            </w:r>
            <w:r>
              <w:rPr>
                <w:rFonts w:ascii="Arial" w:eastAsia="Calibri" w:hAnsi="Arial" w:cs="Arial"/>
                <w:b/>
                <w:bCs/>
              </w:rPr>
              <w:t>51</w:t>
            </w:r>
            <w:r w:rsidRPr="00CA351F">
              <w:rPr>
                <w:rFonts w:ascii="Arial" w:eastAsia="Calibri" w:hAnsi="Arial" w:cs="Arial"/>
                <w:b/>
                <w:bCs/>
              </w:rPr>
              <w:t xml:space="preserve"> €</w:t>
            </w:r>
          </w:p>
        </w:tc>
        <w:tc>
          <w:tcPr>
            <w:tcW w:w="1843" w:type="dxa"/>
            <w:tcBorders>
              <w:top w:val="single" w:sz="8" w:space="0" w:color="auto"/>
              <w:left w:val="single" w:sz="8" w:space="0" w:color="auto"/>
              <w:bottom w:val="single" w:sz="4" w:space="0" w:color="auto"/>
              <w:right w:val="nil"/>
            </w:tcBorders>
            <w:shd w:val="clear" w:color="auto" w:fill="33CCFF"/>
            <w:vAlign w:val="center"/>
            <w:hideMark/>
          </w:tcPr>
          <w:p w:rsidR="00B16589" w:rsidRPr="00CA351F" w:rsidRDefault="00B16589" w:rsidP="006125FE">
            <w:pPr>
              <w:spacing w:after="0" w:line="240" w:lineRule="auto"/>
              <w:jc w:val="center"/>
              <w:rPr>
                <w:rFonts w:ascii="Arial" w:eastAsia="Calibri" w:hAnsi="Arial" w:cs="Arial"/>
                <w:b/>
                <w:bCs/>
              </w:rPr>
            </w:pPr>
            <w:r w:rsidRPr="00CA351F">
              <w:rPr>
                <w:rFonts w:ascii="Arial" w:eastAsia="Calibri" w:hAnsi="Arial" w:cs="Arial"/>
                <w:b/>
                <w:bCs/>
              </w:rPr>
              <w:t>10</w:t>
            </w:r>
            <w:r>
              <w:rPr>
                <w:rFonts w:ascii="Arial" w:eastAsia="Calibri" w:hAnsi="Arial" w:cs="Arial"/>
                <w:b/>
                <w:bCs/>
              </w:rPr>
              <w:t>9</w:t>
            </w:r>
            <w:r w:rsidRPr="00CA351F">
              <w:rPr>
                <w:rFonts w:ascii="Arial" w:eastAsia="Calibri" w:hAnsi="Arial" w:cs="Arial"/>
                <w:b/>
                <w:bCs/>
              </w:rPr>
              <w:t xml:space="preserve"> €</w:t>
            </w:r>
          </w:p>
        </w:tc>
        <w:tc>
          <w:tcPr>
            <w:tcW w:w="1842" w:type="dxa"/>
            <w:tcBorders>
              <w:top w:val="single" w:sz="8" w:space="0" w:color="auto"/>
              <w:left w:val="single" w:sz="8" w:space="0" w:color="auto"/>
              <w:bottom w:val="single" w:sz="4" w:space="0" w:color="auto"/>
              <w:right w:val="single" w:sz="8" w:space="0" w:color="auto"/>
            </w:tcBorders>
            <w:shd w:val="clear" w:color="auto" w:fill="33CCFF"/>
            <w:vAlign w:val="center"/>
            <w:hideMark/>
          </w:tcPr>
          <w:p w:rsidR="00B16589" w:rsidRPr="00CA351F" w:rsidRDefault="00B16589" w:rsidP="006125FE">
            <w:pPr>
              <w:spacing w:after="0" w:line="240" w:lineRule="auto"/>
              <w:jc w:val="center"/>
              <w:rPr>
                <w:rFonts w:ascii="Arial" w:eastAsia="Calibri" w:hAnsi="Arial" w:cs="Arial"/>
                <w:b/>
                <w:bCs/>
              </w:rPr>
            </w:pPr>
            <w:r w:rsidRPr="00CA351F">
              <w:rPr>
                <w:rFonts w:ascii="Arial" w:eastAsia="Calibri" w:hAnsi="Arial" w:cs="Arial"/>
                <w:b/>
                <w:bCs/>
              </w:rPr>
              <w:t>4</w:t>
            </w:r>
            <w:r>
              <w:rPr>
                <w:rFonts w:ascii="Arial" w:eastAsia="Calibri" w:hAnsi="Arial" w:cs="Arial"/>
                <w:b/>
                <w:bCs/>
              </w:rPr>
              <w:t>8</w:t>
            </w:r>
            <w:r w:rsidRPr="00CA351F">
              <w:rPr>
                <w:rFonts w:ascii="Arial" w:eastAsia="Calibri" w:hAnsi="Arial" w:cs="Arial"/>
                <w:b/>
                <w:bCs/>
              </w:rPr>
              <w:t xml:space="preserve"> €</w:t>
            </w:r>
          </w:p>
        </w:tc>
      </w:tr>
      <w:tr w:rsidR="00B16589" w:rsidRPr="00CA351F" w:rsidTr="006125FE">
        <w:trPr>
          <w:trHeight w:val="194"/>
        </w:trPr>
        <w:tc>
          <w:tcPr>
            <w:tcW w:w="2477" w:type="dxa"/>
            <w:tcBorders>
              <w:top w:val="single" w:sz="8" w:space="0" w:color="auto"/>
              <w:left w:val="single" w:sz="8" w:space="0" w:color="auto"/>
              <w:bottom w:val="nil"/>
              <w:right w:val="single" w:sz="8" w:space="0" w:color="auto"/>
            </w:tcBorders>
            <w:shd w:val="clear" w:color="auto" w:fill="auto"/>
            <w:vAlign w:val="center"/>
            <w:hideMark/>
          </w:tcPr>
          <w:p w:rsidR="00B16589" w:rsidRPr="00CA351F" w:rsidRDefault="00B16589" w:rsidP="006125FE">
            <w:pPr>
              <w:spacing w:after="0" w:line="240" w:lineRule="auto"/>
              <w:rPr>
                <w:rFonts w:ascii="Arial" w:eastAsia="Calibri" w:hAnsi="Arial" w:cs="Arial"/>
                <w:b/>
                <w:bCs/>
                <w:sz w:val="20"/>
                <w:szCs w:val="20"/>
              </w:rPr>
            </w:pPr>
          </w:p>
        </w:tc>
        <w:tc>
          <w:tcPr>
            <w:tcW w:w="1843" w:type="dxa"/>
            <w:tcBorders>
              <w:top w:val="single" w:sz="8" w:space="0" w:color="auto"/>
              <w:left w:val="nil"/>
              <w:bottom w:val="nil"/>
              <w:right w:val="single" w:sz="8" w:space="0" w:color="auto"/>
            </w:tcBorders>
            <w:shd w:val="clear" w:color="auto" w:fill="auto"/>
            <w:vAlign w:val="center"/>
            <w:hideMark/>
          </w:tcPr>
          <w:p w:rsidR="00B16589" w:rsidRPr="00CA351F" w:rsidRDefault="00B16589" w:rsidP="006125FE">
            <w:pPr>
              <w:spacing w:after="0" w:line="240" w:lineRule="auto"/>
              <w:rPr>
                <w:rFonts w:ascii="Arial" w:eastAsia="Calibri" w:hAnsi="Arial" w:cs="Arial"/>
                <w:b/>
                <w:sz w:val="20"/>
                <w:szCs w:val="20"/>
              </w:rPr>
            </w:pPr>
          </w:p>
        </w:tc>
        <w:tc>
          <w:tcPr>
            <w:tcW w:w="1843" w:type="dxa"/>
            <w:tcBorders>
              <w:top w:val="single" w:sz="8" w:space="0" w:color="auto"/>
              <w:left w:val="nil"/>
              <w:bottom w:val="nil"/>
              <w:right w:val="nil"/>
            </w:tcBorders>
            <w:shd w:val="clear" w:color="auto" w:fill="auto"/>
            <w:vAlign w:val="center"/>
            <w:hideMark/>
          </w:tcPr>
          <w:p w:rsidR="00B16589" w:rsidRPr="00CA351F" w:rsidRDefault="00B16589" w:rsidP="006125FE">
            <w:pPr>
              <w:spacing w:after="0" w:line="240" w:lineRule="auto"/>
              <w:rPr>
                <w:rFonts w:ascii="Arial" w:eastAsia="Calibri" w:hAnsi="Arial" w:cs="Arial"/>
                <w:b/>
                <w:sz w:val="20"/>
                <w:szCs w:val="20"/>
              </w:rPr>
            </w:pPr>
          </w:p>
        </w:tc>
        <w:tc>
          <w:tcPr>
            <w:tcW w:w="1843" w:type="dxa"/>
            <w:tcBorders>
              <w:top w:val="single" w:sz="8" w:space="0" w:color="auto"/>
              <w:left w:val="single" w:sz="8" w:space="0" w:color="auto"/>
              <w:bottom w:val="nil"/>
              <w:right w:val="nil"/>
            </w:tcBorders>
            <w:shd w:val="clear" w:color="auto" w:fill="auto"/>
            <w:vAlign w:val="center"/>
            <w:hideMark/>
          </w:tcPr>
          <w:p w:rsidR="00B16589" w:rsidRPr="00CA351F" w:rsidRDefault="00B16589" w:rsidP="006125FE">
            <w:pPr>
              <w:spacing w:after="0" w:line="240" w:lineRule="auto"/>
              <w:rPr>
                <w:rFonts w:ascii="Arial" w:eastAsia="Calibri" w:hAnsi="Arial" w:cs="Arial"/>
                <w:b/>
                <w:sz w:val="20"/>
                <w:szCs w:val="20"/>
              </w:rPr>
            </w:pPr>
          </w:p>
        </w:tc>
        <w:tc>
          <w:tcPr>
            <w:tcW w:w="1842" w:type="dxa"/>
            <w:tcBorders>
              <w:top w:val="single" w:sz="8" w:space="0" w:color="auto"/>
              <w:left w:val="single" w:sz="8" w:space="0" w:color="auto"/>
              <w:bottom w:val="nil"/>
              <w:right w:val="single" w:sz="8" w:space="0" w:color="auto"/>
            </w:tcBorders>
            <w:shd w:val="clear" w:color="auto" w:fill="auto"/>
            <w:vAlign w:val="center"/>
            <w:hideMark/>
          </w:tcPr>
          <w:p w:rsidR="00B16589" w:rsidRPr="00CA351F" w:rsidRDefault="00B16589" w:rsidP="006125FE">
            <w:pPr>
              <w:spacing w:after="0" w:line="240" w:lineRule="auto"/>
              <w:rPr>
                <w:rFonts w:ascii="Arial" w:eastAsia="Calibri" w:hAnsi="Arial" w:cs="Arial"/>
                <w:b/>
                <w:sz w:val="20"/>
                <w:szCs w:val="20"/>
              </w:rPr>
            </w:pPr>
          </w:p>
        </w:tc>
      </w:tr>
      <w:tr w:rsidR="00B16589" w:rsidRPr="00CA351F" w:rsidTr="00B16589">
        <w:trPr>
          <w:trHeight w:val="983"/>
        </w:trPr>
        <w:tc>
          <w:tcPr>
            <w:tcW w:w="2477" w:type="dxa"/>
            <w:tcBorders>
              <w:top w:val="single" w:sz="8" w:space="0" w:color="auto"/>
              <w:left w:val="single" w:sz="8" w:space="0" w:color="auto"/>
              <w:bottom w:val="single" w:sz="4" w:space="0" w:color="auto"/>
              <w:right w:val="nil"/>
            </w:tcBorders>
            <w:shd w:val="clear" w:color="auto" w:fill="FFFF66"/>
            <w:vAlign w:val="center"/>
            <w:hideMark/>
          </w:tcPr>
          <w:p w:rsidR="00B16589" w:rsidRPr="00CA351F" w:rsidRDefault="00B16589" w:rsidP="006125FE">
            <w:pPr>
              <w:spacing w:after="0" w:line="240" w:lineRule="auto"/>
              <w:rPr>
                <w:rFonts w:ascii="Arial" w:eastAsia="Calibri" w:hAnsi="Arial" w:cs="Arial"/>
                <w:b/>
              </w:rPr>
            </w:pPr>
            <w:r w:rsidRPr="00CA351F">
              <w:rPr>
                <w:rFonts w:ascii="Arial" w:eastAsia="Calibri" w:hAnsi="Arial" w:cs="Arial"/>
                <w:b/>
                <w:bCs/>
              </w:rPr>
              <w:t>Ganztagesbetreuung GT,</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rPr>
              <w:t>Kinder 0-2 Jahre</w:t>
            </w:r>
          </w:p>
        </w:tc>
        <w:tc>
          <w:tcPr>
            <w:tcW w:w="1843" w:type="dxa"/>
            <w:tcBorders>
              <w:top w:val="single" w:sz="8" w:space="0" w:color="auto"/>
              <w:left w:val="single" w:sz="8" w:space="0" w:color="auto"/>
              <w:bottom w:val="single" w:sz="4" w:space="0" w:color="auto"/>
              <w:right w:val="nil"/>
            </w:tcBorders>
            <w:shd w:val="clear" w:color="auto" w:fill="33CCFF"/>
            <w:vAlign w:val="center"/>
          </w:tcPr>
          <w:p w:rsidR="00B16589" w:rsidRDefault="00B16589" w:rsidP="006125FE">
            <w:pPr>
              <w:spacing w:after="0" w:line="240" w:lineRule="auto"/>
              <w:rPr>
                <w:rFonts w:ascii="Arial" w:eastAsia="Calibri" w:hAnsi="Arial" w:cs="Arial"/>
              </w:rPr>
            </w:pPr>
            <w:r w:rsidRPr="00CA351F">
              <w:rPr>
                <w:rFonts w:ascii="Arial" w:eastAsia="Calibri" w:hAnsi="Arial" w:cs="Arial"/>
                <w:b/>
                <w:bCs/>
              </w:rPr>
              <w:t>3</w:t>
            </w:r>
            <w:r>
              <w:rPr>
                <w:rFonts w:ascii="Arial" w:eastAsia="Calibri" w:hAnsi="Arial" w:cs="Arial"/>
                <w:b/>
                <w:bCs/>
              </w:rPr>
              <w:t>95</w:t>
            </w:r>
            <w:r w:rsidRPr="00CA351F">
              <w:rPr>
                <w:rFonts w:ascii="Arial" w:eastAsia="Calibri" w:hAnsi="Arial" w:cs="Arial"/>
                <w:b/>
                <w:bCs/>
              </w:rPr>
              <w:t xml:space="preserve"> € + Aufschlag</w:t>
            </w:r>
            <w:r w:rsidRPr="00CA351F">
              <w:rPr>
                <w:rFonts w:ascii="Arial" w:eastAsia="Calibri" w:hAnsi="Arial" w:cs="Arial"/>
                <w:b/>
              </w:rPr>
              <w:t xml:space="preserve"> </w:t>
            </w:r>
            <w:r w:rsidRPr="00882CB7">
              <w:rPr>
                <w:rFonts w:ascii="Arial" w:eastAsia="Calibri" w:hAnsi="Arial" w:cs="Arial"/>
              </w:rPr>
              <w:t xml:space="preserve">"Erst-kind“ </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rPr>
              <w:t>gem. § 7 Abs. 3</w:t>
            </w:r>
          </w:p>
        </w:tc>
        <w:tc>
          <w:tcPr>
            <w:tcW w:w="1843" w:type="dxa"/>
            <w:tcBorders>
              <w:top w:val="single" w:sz="8" w:space="0" w:color="auto"/>
              <w:left w:val="single" w:sz="8" w:space="0" w:color="auto"/>
              <w:bottom w:val="single" w:sz="4" w:space="0" w:color="auto"/>
              <w:right w:val="nil"/>
            </w:tcBorders>
            <w:shd w:val="clear" w:color="auto" w:fill="33CCFF"/>
            <w:vAlign w:val="center"/>
          </w:tcPr>
          <w:p w:rsidR="00B16589" w:rsidRDefault="00B16589" w:rsidP="006125FE">
            <w:pPr>
              <w:spacing w:after="0" w:line="240" w:lineRule="auto"/>
              <w:rPr>
                <w:rFonts w:ascii="Arial" w:eastAsia="Calibri" w:hAnsi="Arial" w:cs="Arial"/>
              </w:rPr>
            </w:pPr>
            <w:r w:rsidRPr="00CA351F">
              <w:rPr>
                <w:rFonts w:ascii="Arial" w:eastAsia="Calibri" w:hAnsi="Arial" w:cs="Arial"/>
                <w:b/>
                <w:bCs/>
              </w:rPr>
              <w:t>2</w:t>
            </w:r>
            <w:r>
              <w:rPr>
                <w:rFonts w:ascii="Arial" w:eastAsia="Calibri" w:hAnsi="Arial" w:cs="Arial"/>
                <w:b/>
                <w:bCs/>
              </w:rPr>
              <w:t>93</w:t>
            </w:r>
            <w:r w:rsidRPr="00CA351F">
              <w:rPr>
                <w:rFonts w:ascii="Arial" w:eastAsia="Calibri" w:hAnsi="Arial" w:cs="Arial"/>
                <w:b/>
                <w:bCs/>
              </w:rPr>
              <w:t xml:space="preserve"> € + Aufschlag</w:t>
            </w:r>
            <w:r w:rsidRPr="00CA351F">
              <w:rPr>
                <w:rFonts w:ascii="Arial" w:eastAsia="Calibri" w:hAnsi="Arial" w:cs="Arial"/>
                <w:b/>
              </w:rPr>
              <w:t xml:space="preserve"> </w:t>
            </w:r>
            <w:r w:rsidRPr="00CA351F">
              <w:rPr>
                <w:rFonts w:ascii="Arial" w:eastAsia="Calibri" w:hAnsi="Arial" w:cs="Arial"/>
              </w:rPr>
              <w:t xml:space="preserve">"weiteres Kind“ </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rPr>
              <w:t>gem. § 7 Abs. 3</w:t>
            </w:r>
          </w:p>
        </w:tc>
        <w:tc>
          <w:tcPr>
            <w:tcW w:w="1843" w:type="dxa"/>
            <w:tcBorders>
              <w:top w:val="single" w:sz="8" w:space="0" w:color="auto"/>
              <w:left w:val="single" w:sz="8" w:space="0" w:color="auto"/>
              <w:bottom w:val="single" w:sz="4" w:space="0" w:color="auto"/>
              <w:right w:val="nil"/>
            </w:tcBorders>
            <w:shd w:val="clear" w:color="auto" w:fill="33CCFF"/>
            <w:vAlign w:val="center"/>
          </w:tcPr>
          <w:p w:rsidR="00B16589" w:rsidRDefault="00B16589" w:rsidP="006125FE">
            <w:pPr>
              <w:spacing w:after="0" w:line="240" w:lineRule="auto"/>
              <w:rPr>
                <w:rFonts w:ascii="Arial" w:eastAsia="Calibri" w:hAnsi="Arial" w:cs="Arial"/>
              </w:rPr>
            </w:pPr>
            <w:r w:rsidRPr="00CA351F">
              <w:rPr>
                <w:rFonts w:ascii="Arial" w:eastAsia="Calibri" w:hAnsi="Arial" w:cs="Arial"/>
                <w:b/>
                <w:bCs/>
              </w:rPr>
              <w:t>19</w:t>
            </w:r>
            <w:r>
              <w:rPr>
                <w:rFonts w:ascii="Arial" w:eastAsia="Calibri" w:hAnsi="Arial" w:cs="Arial"/>
                <w:b/>
                <w:bCs/>
              </w:rPr>
              <w:t>9</w:t>
            </w:r>
            <w:r w:rsidRPr="00CA351F">
              <w:rPr>
                <w:rFonts w:ascii="Arial" w:eastAsia="Calibri" w:hAnsi="Arial" w:cs="Arial"/>
                <w:b/>
                <w:bCs/>
              </w:rPr>
              <w:t xml:space="preserve"> € + Aufschlag</w:t>
            </w:r>
            <w:r w:rsidRPr="00CA351F">
              <w:rPr>
                <w:rFonts w:ascii="Arial" w:eastAsia="Calibri" w:hAnsi="Arial" w:cs="Arial"/>
                <w:b/>
              </w:rPr>
              <w:t xml:space="preserve"> </w:t>
            </w:r>
            <w:r w:rsidRPr="00CA351F">
              <w:rPr>
                <w:rFonts w:ascii="Arial" w:eastAsia="Calibri" w:hAnsi="Arial" w:cs="Arial"/>
              </w:rPr>
              <w:t xml:space="preserve">"weiteres Kind“ </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rPr>
              <w:t>gem. § 7 Abs. 3</w:t>
            </w:r>
          </w:p>
        </w:tc>
        <w:tc>
          <w:tcPr>
            <w:tcW w:w="1842" w:type="dxa"/>
            <w:tcBorders>
              <w:top w:val="single" w:sz="8" w:space="0" w:color="auto"/>
              <w:left w:val="single" w:sz="8" w:space="0" w:color="auto"/>
              <w:bottom w:val="single" w:sz="4" w:space="0" w:color="auto"/>
              <w:right w:val="single" w:sz="8" w:space="0" w:color="auto"/>
            </w:tcBorders>
            <w:shd w:val="clear" w:color="auto" w:fill="33CCFF"/>
            <w:vAlign w:val="center"/>
          </w:tcPr>
          <w:p w:rsidR="00B16589" w:rsidRDefault="00B16589" w:rsidP="006125FE">
            <w:pPr>
              <w:spacing w:after="0" w:line="240" w:lineRule="auto"/>
              <w:rPr>
                <w:rFonts w:ascii="Arial" w:eastAsia="Calibri" w:hAnsi="Arial" w:cs="Arial"/>
              </w:rPr>
            </w:pPr>
            <w:r w:rsidRPr="00CA351F">
              <w:rPr>
                <w:rFonts w:ascii="Arial" w:eastAsia="Calibri" w:hAnsi="Arial" w:cs="Arial"/>
                <w:b/>
                <w:bCs/>
              </w:rPr>
              <w:t>7</w:t>
            </w:r>
            <w:r>
              <w:rPr>
                <w:rFonts w:ascii="Arial" w:eastAsia="Calibri" w:hAnsi="Arial" w:cs="Arial"/>
                <w:b/>
                <w:bCs/>
              </w:rPr>
              <w:t>8</w:t>
            </w:r>
            <w:r w:rsidRPr="00CA351F">
              <w:rPr>
                <w:rFonts w:ascii="Arial" w:eastAsia="Calibri" w:hAnsi="Arial" w:cs="Arial"/>
                <w:b/>
                <w:bCs/>
              </w:rPr>
              <w:t xml:space="preserve"> € + Aufschlag</w:t>
            </w:r>
            <w:r w:rsidRPr="00CA351F">
              <w:rPr>
                <w:rFonts w:ascii="Arial" w:eastAsia="Calibri" w:hAnsi="Arial" w:cs="Arial"/>
                <w:b/>
              </w:rPr>
              <w:t xml:space="preserve"> </w:t>
            </w:r>
            <w:r w:rsidRPr="00CA351F">
              <w:rPr>
                <w:rFonts w:ascii="Arial" w:eastAsia="Calibri" w:hAnsi="Arial" w:cs="Arial"/>
              </w:rPr>
              <w:t xml:space="preserve">"weiteres Kind“ </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rPr>
              <w:t>gem. § 7 Abs. 3</w:t>
            </w:r>
          </w:p>
        </w:tc>
      </w:tr>
      <w:tr w:rsidR="00B16589" w:rsidRPr="00CA351F" w:rsidTr="00B16589">
        <w:trPr>
          <w:trHeight w:val="956"/>
        </w:trPr>
        <w:tc>
          <w:tcPr>
            <w:tcW w:w="2477" w:type="dxa"/>
            <w:tcBorders>
              <w:top w:val="single" w:sz="4" w:space="0" w:color="auto"/>
              <w:left w:val="single" w:sz="8" w:space="0" w:color="auto"/>
              <w:bottom w:val="single" w:sz="8" w:space="0" w:color="auto"/>
              <w:right w:val="nil"/>
            </w:tcBorders>
            <w:shd w:val="clear" w:color="auto" w:fill="FFFF66"/>
            <w:vAlign w:val="center"/>
            <w:hideMark/>
          </w:tcPr>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b/>
                <w:bCs/>
              </w:rPr>
              <w:t>Ganztages</w:t>
            </w:r>
            <w:r>
              <w:rPr>
                <w:rFonts w:ascii="Arial" w:eastAsia="Calibri" w:hAnsi="Arial" w:cs="Arial"/>
                <w:b/>
                <w:bCs/>
              </w:rPr>
              <w:t>be</w:t>
            </w:r>
            <w:r w:rsidRPr="00CA351F">
              <w:rPr>
                <w:rFonts w:ascii="Arial" w:eastAsia="Calibri" w:hAnsi="Arial" w:cs="Arial"/>
                <w:b/>
                <w:bCs/>
              </w:rPr>
              <w:t>treuung GT,</w:t>
            </w:r>
          </w:p>
          <w:p w:rsidR="00B16589" w:rsidRPr="00CA351F" w:rsidRDefault="00B16589" w:rsidP="006125FE">
            <w:pPr>
              <w:spacing w:after="0" w:line="240" w:lineRule="auto"/>
              <w:rPr>
                <w:rFonts w:ascii="Arial" w:eastAsia="Calibri" w:hAnsi="Arial" w:cs="Arial"/>
                <w:b/>
              </w:rPr>
            </w:pPr>
            <w:r w:rsidRPr="00CA351F">
              <w:rPr>
                <w:rFonts w:ascii="Arial" w:eastAsia="Calibri" w:hAnsi="Arial" w:cs="Arial"/>
                <w:b/>
              </w:rPr>
              <w:t>Kinder 2-3 Jahre</w:t>
            </w:r>
          </w:p>
        </w:tc>
        <w:tc>
          <w:tcPr>
            <w:tcW w:w="1843" w:type="dxa"/>
            <w:tcBorders>
              <w:top w:val="single" w:sz="4" w:space="0" w:color="auto"/>
              <w:left w:val="single" w:sz="8" w:space="0" w:color="auto"/>
              <w:bottom w:val="single" w:sz="8" w:space="0" w:color="auto"/>
              <w:right w:val="nil"/>
            </w:tcBorders>
            <w:shd w:val="clear" w:color="auto" w:fill="33CCFF"/>
            <w:vAlign w:val="center"/>
          </w:tcPr>
          <w:p w:rsidR="00B16589" w:rsidRDefault="00B16589" w:rsidP="006125FE">
            <w:pPr>
              <w:spacing w:after="0" w:line="240" w:lineRule="auto"/>
              <w:rPr>
                <w:rFonts w:ascii="Arial" w:eastAsia="Calibri" w:hAnsi="Arial" w:cs="Arial"/>
              </w:rPr>
            </w:pPr>
            <w:r w:rsidRPr="00CA351F">
              <w:rPr>
                <w:rFonts w:ascii="Arial" w:eastAsia="Calibri" w:hAnsi="Arial" w:cs="Arial"/>
                <w:b/>
                <w:bCs/>
              </w:rPr>
              <w:t>3</w:t>
            </w:r>
            <w:r>
              <w:rPr>
                <w:rFonts w:ascii="Arial" w:eastAsia="Calibri" w:hAnsi="Arial" w:cs="Arial"/>
                <w:b/>
                <w:bCs/>
              </w:rPr>
              <w:t>33</w:t>
            </w:r>
            <w:r w:rsidRPr="00CA351F">
              <w:rPr>
                <w:rFonts w:ascii="Arial" w:eastAsia="Calibri" w:hAnsi="Arial" w:cs="Arial"/>
                <w:b/>
                <w:bCs/>
              </w:rPr>
              <w:t xml:space="preserve"> € + </w:t>
            </w:r>
            <w:r w:rsidRPr="00882CB7">
              <w:rPr>
                <w:rFonts w:ascii="Arial" w:eastAsia="Calibri" w:hAnsi="Arial" w:cs="Arial"/>
                <w:b/>
                <w:bCs/>
              </w:rPr>
              <w:t>Aufschlag</w:t>
            </w:r>
            <w:r w:rsidRPr="00CA351F">
              <w:rPr>
                <w:rFonts w:ascii="Arial" w:eastAsia="Calibri" w:hAnsi="Arial" w:cs="Arial"/>
              </w:rPr>
              <w:t xml:space="preserve"> "</w:t>
            </w:r>
            <w:proofErr w:type="spellStart"/>
            <w:r w:rsidRPr="00CA351F">
              <w:rPr>
                <w:rFonts w:ascii="Arial" w:eastAsia="Calibri" w:hAnsi="Arial" w:cs="Arial"/>
              </w:rPr>
              <w:t>Erstkind</w:t>
            </w:r>
            <w:proofErr w:type="spellEnd"/>
            <w:r w:rsidRPr="00CA351F">
              <w:rPr>
                <w:rFonts w:ascii="Arial" w:eastAsia="Calibri" w:hAnsi="Arial" w:cs="Arial"/>
              </w:rPr>
              <w:t xml:space="preserve">“ </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rPr>
              <w:t>gem. § 7 Abs. 3</w:t>
            </w:r>
          </w:p>
        </w:tc>
        <w:tc>
          <w:tcPr>
            <w:tcW w:w="1843" w:type="dxa"/>
            <w:tcBorders>
              <w:top w:val="single" w:sz="4" w:space="0" w:color="auto"/>
              <w:left w:val="single" w:sz="8" w:space="0" w:color="auto"/>
              <w:bottom w:val="single" w:sz="8" w:space="0" w:color="auto"/>
              <w:right w:val="nil"/>
            </w:tcBorders>
            <w:shd w:val="clear" w:color="auto" w:fill="33CCFF"/>
            <w:vAlign w:val="center"/>
          </w:tcPr>
          <w:p w:rsidR="00B16589" w:rsidRDefault="00B16589" w:rsidP="006125FE">
            <w:pPr>
              <w:spacing w:after="0" w:line="240" w:lineRule="auto"/>
              <w:rPr>
                <w:rFonts w:ascii="Arial" w:eastAsia="Calibri" w:hAnsi="Arial" w:cs="Arial"/>
              </w:rPr>
            </w:pPr>
            <w:r w:rsidRPr="00CA351F">
              <w:rPr>
                <w:rFonts w:ascii="Arial" w:eastAsia="Calibri" w:hAnsi="Arial" w:cs="Arial"/>
                <w:b/>
                <w:bCs/>
              </w:rPr>
              <w:t>2</w:t>
            </w:r>
            <w:r>
              <w:rPr>
                <w:rFonts w:ascii="Arial" w:eastAsia="Calibri" w:hAnsi="Arial" w:cs="Arial"/>
                <w:b/>
                <w:bCs/>
              </w:rPr>
              <w:t>53</w:t>
            </w:r>
            <w:r w:rsidRPr="00CA351F">
              <w:rPr>
                <w:rFonts w:ascii="Arial" w:eastAsia="Calibri" w:hAnsi="Arial" w:cs="Arial"/>
                <w:b/>
                <w:bCs/>
              </w:rPr>
              <w:t xml:space="preserve"> € + Aufschlag</w:t>
            </w:r>
            <w:r w:rsidRPr="00CA351F">
              <w:rPr>
                <w:rFonts w:ascii="Arial" w:eastAsia="Calibri" w:hAnsi="Arial" w:cs="Arial"/>
                <w:b/>
              </w:rPr>
              <w:t xml:space="preserve"> "</w:t>
            </w:r>
            <w:r w:rsidRPr="00CA351F">
              <w:rPr>
                <w:rFonts w:ascii="Arial" w:eastAsia="Calibri" w:hAnsi="Arial" w:cs="Arial"/>
              </w:rPr>
              <w:t xml:space="preserve">weiteres Kind“ </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rPr>
              <w:t>gem. § 7 Abs. 3</w:t>
            </w:r>
          </w:p>
        </w:tc>
        <w:tc>
          <w:tcPr>
            <w:tcW w:w="1843" w:type="dxa"/>
            <w:tcBorders>
              <w:top w:val="single" w:sz="4" w:space="0" w:color="auto"/>
              <w:left w:val="single" w:sz="8" w:space="0" w:color="auto"/>
              <w:bottom w:val="single" w:sz="8" w:space="0" w:color="auto"/>
              <w:right w:val="nil"/>
            </w:tcBorders>
            <w:shd w:val="clear" w:color="auto" w:fill="33CCFF"/>
            <w:vAlign w:val="center"/>
          </w:tcPr>
          <w:p w:rsidR="00B16589" w:rsidRDefault="00B16589" w:rsidP="006125FE">
            <w:pPr>
              <w:spacing w:after="0" w:line="240" w:lineRule="auto"/>
              <w:rPr>
                <w:rFonts w:ascii="Arial" w:eastAsia="Calibri" w:hAnsi="Arial" w:cs="Arial"/>
              </w:rPr>
            </w:pPr>
            <w:r w:rsidRPr="00CA351F">
              <w:rPr>
                <w:rFonts w:ascii="Arial" w:eastAsia="Calibri" w:hAnsi="Arial" w:cs="Arial"/>
                <w:b/>
                <w:bCs/>
              </w:rPr>
              <w:t>1</w:t>
            </w:r>
            <w:r>
              <w:rPr>
                <w:rFonts w:ascii="Arial" w:eastAsia="Calibri" w:hAnsi="Arial" w:cs="Arial"/>
                <w:b/>
                <w:bCs/>
              </w:rPr>
              <w:t>81</w:t>
            </w:r>
            <w:r w:rsidRPr="00CA351F">
              <w:rPr>
                <w:rFonts w:ascii="Arial" w:eastAsia="Calibri" w:hAnsi="Arial" w:cs="Arial"/>
                <w:b/>
                <w:bCs/>
              </w:rPr>
              <w:t xml:space="preserve"> € + Aufschlag</w:t>
            </w:r>
            <w:r w:rsidRPr="00CA351F">
              <w:rPr>
                <w:rFonts w:ascii="Arial" w:eastAsia="Calibri" w:hAnsi="Arial" w:cs="Arial"/>
                <w:b/>
              </w:rPr>
              <w:t xml:space="preserve"> </w:t>
            </w:r>
            <w:r w:rsidRPr="00CA351F">
              <w:rPr>
                <w:rFonts w:ascii="Arial" w:eastAsia="Calibri" w:hAnsi="Arial" w:cs="Arial"/>
              </w:rPr>
              <w:t xml:space="preserve">"weiteres Kind“ </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rPr>
              <w:t>gem. § 7 Abs. 3</w:t>
            </w:r>
          </w:p>
        </w:tc>
        <w:tc>
          <w:tcPr>
            <w:tcW w:w="1842" w:type="dxa"/>
            <w:tcBorders>
              <w:top w:val="single" w:sz="4" w:space="0" w:color="auto"/>
              <w:left w:val="single" w:sz="8" w:space="0" w:color="auto"/>
              <w:bottom w:val="single" w:sz="8" w:space="0" w:color="auto"/>
              <w:right w:val="single" w:sz="8" w:space="0" w:color="auto"/>
            </w:tcBorders>
            <w:shd w:val="clear" w:color="auto" w:fill="33CCFF"/>
            <w:vAlign w:val="center"/>
          </w:tcPr>
          <w:p w:rsidR="00B16589" w:rsidRDefault="00B16589" w:rsidP="006125FE">
            <w:pPr>
              <w:spacing w:after="0" w:line="240" w:lineRule="auto"/>
              <w:rPr>
                <w:rFonts w:ascii="Arial" w:eastAsia="Calibri" w:hAnsi="Arial" w:cs="Arial"/>
              </w:rPr>
            </w:pPr>
            <w:r>
              <w:rPr>
                <w:rFonts w:ascii="Arial" w:eastAsia="Calibri" w:hAnsi="Arial" w:cs="Arial"/>
                <w:b/>
                <w:bCs/>
              </w:rPr>
              <w:t>80</w:t>
            </w:r>
            <w:r w:rsidRPr="00CA351F">
              <w:rPr>
                <w:rFonts w:ascii="Arial" w:eastAsia="Calibri" w:hAnsi="Arial" w:cs="Arial"/>
                <w:b/>
                <w:bCs/>
              </w:rPr>
              <w:t xml:space="preserve"> € + Aufschlag</w:t>
            </w:r>
            <w:r w:rsidRPr="00CA351F">
              <w:rPr>
                <w:rFonts w:ascii="Arial" w:eastAsia="Calibri" w:hAnsi="Arial" w:cs="Arial"/>
                <w:b/>
              </w:rPr>
              <w:t xml:space="preserve"> </w:t>
            </w:r>
            <w:r w:rsidRPr="00CA351F">
              <w:rPr>
                <w:rFonts w:ascii="Arial" w:eastAsia="Calibri" w:hAnsi="Arial" w:cs="Arial"/>
              </w:rPr>
              <w:t xml:space="preserve">"weiteres Kind“ </w:t>
            </w:r>
          </w:p>
          <w:p w:rsidR="00B16589" w:rsidRPr="00CA351F" w:rsidRDefault="00B16589" w:rsidP="006125FE">
            <w:pPr>
              <w:spacing w:after="0" w:line="240" w:lineRule="auto"/>
              <w:rPr>
                <w:rFonts w:ascii="Arial" w:eastAsia="Calibri" w:hAnsi="Arial" w:cs="Arial"/>
                <w:b/>
                <w:bCs/>
              </w:rPr>
            </w:pPr>
            <w:r w:rsidRPr="00CA351F">
              <w:rPr>
                <w:rFonts w:ascii="Arial" w:eastAsia="Calibri" w:hAnsi="Arial" w:cs="Arial"/>
              </w:rPr>
              <w:t>gem. § 7 Abs. 3</w:t>
            </w:r>
          </w:p>
        </w:tc>
      </w:tr>
    </w:tbl>
    <w:p w:rsidR="003F2F18" w:rsidRDefault="003F2F18" w:rsidP="00CA351F">
      <w:pPr>
        <w:spacing w:after="0" w:line="240" w:lineRule="auto"/>
        <w:ind w:left="-284"/>
        <w:rPr>
          <w:rFonts w:ascii="Arial" w:eastAsia="Calibri" w:hAnsi="Arial" w:cs="Arial"/>
        </w:rPr>
      </w:pPr>
    </w:p>
    <w:p w:rsidR="003F2F18" w:rsidRDefault="003F2F18" w:rsidP="007644BE">
      <w:pPr>
        <w:spacing w:after="0" w:line="240" w:lineRule="auto"/>
        <w:ind w:left="-284"/>
        <w:rPr>
          <w:rFonts w:ascii="Arial" w:eastAsia="Calibri" w:hAnsi="Arial" w:cs="Arial"/>
        </w:rPr>
      </w:pPr>
    </w:p>
    <w:bookmarkEnd w:id="4"/>
    <w:p w:rsidR="003F2F18" w:rsidRDefault="003F2F18" w:rsidP="00CA351F">
      <w:pPr>
        <w:spacing w:after="0" w:line="240" w:lineRule="auto"/>
        <w:ind w:left="-284"/>
        <w:rPr>
          <w:rFonts w:ascii="Arial" w:eastAsia="Calibri" w:hAnsi="Arial" w:cs="Arial"/>
        </w:rPr>
      </w:pPr>
    </w:p>
    <w:p w:rsidR="00BC264D" w:rsidRDefault="00BC264D">
      <w:pPr>
        <w:rPr>
          <w:rFonts w:ascii="Arial" w:eastAsia="Calibri" w:hAnsi="Arial" w:cs="Arial"/>
        </w:rPr>
      </w:pPr>
      <w:r>
        <w:rPr>
          <w:rFonts w:ascii="Arial" w:eastAsia="Calibri" w:hAnsi="Arial" w:cs="Arial"/>
        </w:rPr>
        <w:br w:type="page"/>
      </w:r>
    </w:p>
    <w:p w:rsidR="003F2F18" w:rsidRDefault="003F2F18" w:rsidP="00CA351F">
      <w:pPr>
        <w:spacing w:after="0" w:line="240" w:lineRule="auto"/>
        <w:ind w:left="-284"/>
        <w:rPr>
          <w:rFonts w:ascii="Arial" w:eastAsia="Calibri" w:hAnsi="Arial" w:cs="Arial"/>
        </w:rPr>
      </w:pPr>
    </w:p>
    <w:p w:rsidR="00BC264D" w:rsidRDefault="00BC264D" w:rsidP="00CA351F">
      <w:pPr>
        <w:spacing w:after="0" w:line="240" w:lineRule="auto"/>
        <w:ind w:left="-284"/>
        <w:rPr>
          <w:rFonts w:ascii="Arial" w:eastAsia="Calibri" w:hAnsi="Arial" w:cs="Arial"/>
        </w:rPr>
      </w:pPr>
    </w:p>
    <w:p w:rsidR="00BC264D" w:rsidRPr="00CA351F" w:rsidRDefault="00BC264D" w:rsidP="00CA351F">
      <w:pPr>
        <w:spacing w:after="0" w:line="240" w:lineRule="auto"/>
        <w:ind w:left="-284"/>
        <w:rPr>
          <w:rFonts w:ascii="Arial" w:eastAsia="Calibri" w:hAnsi="Arial" w:cs="Arial"/>
        </w:rPr>
      </w:pPr>
      <w:bookmarkStart w:id="6" w:name="_Hlk74738515"/>
    </w:p>
    <w:tbl>
      <w:tblPr>
        <w:tblW w:w="9848" w:type="dxa"/>
        <w:tblInd w:w="-214" w:type="dxa"/>
        <w:tblCellMar>
          <w:left w:w="70" w:type="dxa"/>
          <w:right w:w="70" w:type="dxa"/>
        </w:tblCellMar>
        <w:tblLook w:val="04A0" w:firstRow="1" w:lastRow="0" w:firstColumn="1" w:lastColumn="0" w:noHBand="0" w:noVBand="1"/>
      </w:tblPr>
      <w:tblGrid>
        <w:gridCol w:w="2477"/>
        <w:gridCol w:w="1843"/>
        <w:gridCol w:w="1843"/>
        <w:gridCol w:w="1843"/>
        <w:gridCol w:w="1842"/>
      </w:tblGrid>
      <w:tr w:rsidR="00882CB7" w:rsidRPr="00CA351F" w:rsidTr="003F2F18">
        <w:trPr>
          <w:trHeight w:val="1215"/>
        </w:trPr>
        <w:tc>
          <w:tcPr>
            <w:tcW w:w="2477" w:type="dxa"/>
            <w:tcBorders>
              <w:top w:val="single" w:sz="4" w:space="0" w:color="auto"/>
              <w:left w:val="single" w:sz="4" w:space="0" w:color="auto"/>
              <w:bottom w:val="single" w:sz="8" w:space="0" w:color="auto"/>
              <w:right w:val="nil"/>
            </w:tcBorders>
            <w:shd w:val="clear" w:color="000000" w:fill="FFFF99"/>
            <w:vAlign w:val="center"/>
            <w:hideMark/>
          </w:tcPr>
          <w:p w:rsidR="00CA351F" w:rsidRPr="00CA351F" w:rsidRDefault="00CA351F" w:rsidP="00CA351F">
            <w:pPr>
              <w:spacing w:after="0" w:line="240" w:lineRule="auto"/>
              <w:rPr>
                <w:rFonts w:ascii="Arial" w:eastAsia="Calibri" w:hAnsi="Arial" w:cs="Arial"/>
                <w:b/>
                <w:bCs/>
              </w:rPr>
            </w:pPr>
            <w:bookmarkStart w:id="7" w:name="_Hlk74568198"/>
            <w:r w:rsidRPr="00CA351F">
              <w:rPr>
                <w:rFonts w:ascii="Arial" w:eastAsia="Calibri" w:hAnsi="Arial" w:cs="Arial"/>
                <w:b/>
                <w:bCs/>
              </w:rPr>
              <w:t>Tarife</w:t>
            </w:r>
          </w:p>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 xml:space="preserve">Kindergarten </w:t>
            </w:r>
          </w:p>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 xml:space="preserve">(2 Jahre/Ü3 </w:t>
            </w:r>
            <w:r w:rsidR="00B16589">
              <w:rPr>
                <w:rFonts w:ascii="Arial" w:eastAsia="Calibri" w:hAnsi="Arial" w:cs="Arial"/>
                <w:b/>
                <w:bCs/>
              </w:rPr>
              <w:t>bis</w:t>
            </w:r>
            <w:r w:rsidRPr="00CA351F">
              <w:rPr>
                <w:rFonts w:ascii="Arial" w:eastAsia="Calibri" w:hAnsi="Arial" w:cs="Arial"/>
                <w:b/>
                <w:bCs/>
              </w:rPr>
              <w:t xml:space="preserve"> Schuleintritt)</w:t>
            </w:r>
          </w:p>
        </w:tc>
        <w:tc>
          <w:tcPr>
            <w:tcW w:w="1843" w:type="dxa"/>
            <w:tcBorders>
              <w:top w:val="single" w:sz="4" w:space="0" w:color="auto"/>
              <w:left w:val="single" w:sz="8" w:space="0" w:color="auto"/>
              <w:bottom w:val="single" w:sz="8" w:space="0" w:color="auto"/>
              <w:right w:val="nil"/>
            </w:tcBorders>
            <w:shd w:val="clear" w:color="auto" w:fill="99FF99"/>
            <w:vAlign w:val="center"/>
            <w:hideMark/>
          </w:tcPr>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 xml:space="preserve">Kinder aus </w:t>
            </w:r>
          </w:p>
          <w:p w:rsidR="004C39C8" w:rsidRDefault="00CA351F" w:rsidP="00CA351F">
            <w:pPr>
              <w:spacing w:after="0" w:line="240" w:lineRule="auto"/>
              <w:rPr>
                <w:rFonts w:ascii="Arial" w:eastAsia="Calibri" w:hAnsi="Arial" w:cs="Arial"/>
                <w:b/>
                <w:bCs/>
              </w:rPr>
            </w:pPr>
            <w:r w:rsidRPr="00CA351F">
              <w:rPr>
                <w:rFonts w:ascii="Arial" w:eastAsia="Calibri" w:hAnsi="Arial" w:cs="Arial"/>
                <w:b/>
                <w:bCs/>
              </w:rPr>
              <w:t>Familie mit</w:t>
            </w:r>
          </w:p>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 xml:space="preserve">einem Kind </w:t>
            </w:r>
          </w:p>
        </w:tc>
        <w:tc>
          <w:tcPr>
            <w:tcW w:w="1843" w:type="dxa"/>
            <w:tcBorders>
              <w:top w:val="single" w:sz="4" w:space="0" w:color="auto"/>
              <w:left w:val="single" w:sz="8" w:space="0" w:color="auto"/>
              <w:bottom w:val="single" w:sz="8" w:space="0" w:color="auto"/>
              <w:right w:val="nil"/>
            </w:tcBorders>
            <w:shd w:val="clear" w:color="auto" w:fill="99FF99"/>
            <w:vAlign w:val="center"/>
            <w:hideMark/>
          </w:tcPr>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 xml:space="preserve">Kinder aus </w:t>
            </w:r>
          </w:p>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 xml:space="preserve">Familie mit zwei Kindern </w:t>
            </w:r>
          </w:p>
        </w:tc>
        <w:tc>
          <w:tcPr>
            <w:tcW w:w="1843" w:type="dxa"/>
            <w:tcBorders>
              <w:top w:val="single" w:sz="4" w:space="0" w:color="auto"/>
              <w:left w:val="single" w:sz="8" w:space="0" w:color="auto"/>
              <w:bottom w:val="single" w:sz="8" w:space="0" w:color="auto"/>
              <w:right w:val="single" w:sz="8" w:space="0" w:color="auto"/>
            </w:tcBorders>
            <w:shd w:val="clear" w:color="auto" w:fill="99FF99"/>
            <w:vAlign w:val="center"/>
            <w:hideMark/>
          </w:tcPr>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Kinder aus</w:t>
            </w:r>
          </w:p>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Familie mit drei Kindern</w:t>
            </w:r>
          </w:p>
        </w:tc>
        <w:tc>
          <w:tcPr>
            <w:tcW w:w="1842" w:type="dxa"/>
            <w:tcBorders>
              <w:top w:val="single" w:sz="4" w:space="0" w:color="auto"/>
              <w:left w:val="nil"/>
              <w:bottom w:val="single" w:sz="8" w:space="0" w:color="auto"/>
              <w:right w:val="single" w:sz="4" w:space="0" w:color="auto"/>
            </w:tcBorders>
            <w:shd w:val="clear" w:color="auto" w:fill="99FF99"/>
            <w:vAlign w:val="center"/>
            <w:hideMark/>
          </w:tcPr>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 xml:space="preserve">Kinder aus </w:t>
            </w:r>
          </w:p>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 xml:space="preserve">Familie mit vier und mehr </w:t>
            </w:r>
          </w:p>
          <w:p w:rsidR="00CA351F" w:rsidRPr="00CA351F" w:rsidRDefault="00CA351F" w:rsidP="00CA351F">
            <w:pPr>
              <w:spacing w:after="0" w:line="240" w:lineRule="auto"/>
              <w:rPr>
                <w:rFonts w:ascii="Arial" w:eastAsia="Calibri" w:hAnsi="Arial" w:cs="Arial"/>
                <w:b/>
                <w:bCs/>
              </w:rPr>
            </w:pPr>
            <w:r w:rsidRPr="00CA351F">
              <w:rPr>
                <w:rFonts w:ascii="Arial" w:eastAsia="Calibri" w:hAnsi="Arial" w:cs="Arial"/>
                <w:b/>
                <w:bCs/>
              </w:rPr>
              <w:t>Kindern</w:t>
            </w:r>
          </w:p>
        </w:tc>
      </w:tr>
      <w:bookmarkEnd w:id="7"/>
      <w:tr w:rsidR="00D84920" w:rsidRPr="00CA351F" w:rsidTr="00882CB7">
        <w:trPr>
          <w:trHeight w:val="900"/>
        </w:trPr>
        <w:tc>
          <w:tcPr>
            <w:tcW w:w="2477" w:type="dxa"/>
            <w:tcBorders>
              <w:top w:val="nil"/>
              <w:left w:val="single" w:sz="4" w:space="0" w:color="auto"/>
              <w:bottom w:val="single" w:sz="8" w:space="0" w:color="auto"/>
              <w:right w:val="nil"/>
            </w:tcBorders>
            <w:shd w:val="clear" w:color="000000" w:fill="FFFF99"/>
            <w:vAlign w:val="center"/>
          </w:tcPr>
          <w:p w:rsidR="00882CB7" w:rsidRDefault="00D84920" w:rsidP="00D84920">
            <w:pPr>
              <w:spacing w:after="0" w:line="240" w:lineRule="auto"/>
              <w:rPr>
                <w:rFonts w:ascii="Arial" w:eastAsia="Calibri" w:hAnsi="Arial" w:cs="Arial"/>
                <w:b/>
                <w:bCs/>
              </w:rPr>
            </w:pPr>
            <w:r w:rsidRPr="00CA351F">
              <w:rPr>
                <w:rFonts w:ascii="Arial" w:eastAsia="Calibri" w:hAnsi="Arial" w:cs="Arial"/>
                <w:b/>
                <w:bCs/>
              </w:rPr>
              <w:t xml:space="preserve">Regelgruppe RG, </w:t>
            </w:r>
          </w:p>
          <w:p w:rsidR="00D84920" w:rsidRPr="00CA351F" w:rsidRDefault="00D84920" w:rsidP="00D84920">
            <w:pPr>
              <w:spacing w:after="0" w:line="240" w:lineRule="auto"/>
              <w:rPr>
                <w:rFonts w:ascii="Arial" w:eastAsia="Calibri" w:hAnsi="Arial" w:cs="Arial"/>
                <w:b/>
                <w:bCs/>
              </w:rPr>
            </w:pPr>
            <w:r w:rsidRPr="00CA351F">
              <w:rPr>
                <w:rFonts w:ascii="Arial" w:eastAsia="Calibri" w:hAnsi="Arial" w:cs="Arial"/>
                <w:b/>
                <w:bCs/>
              </w:rPr>
              <w:t>Kinder 3-6 Jahre</w:t>
            </w:r>
          </w:p>
        </w:tc>
        <w:tc>
          <w:tcPr>
            <w:tcW w:w="1843" w:type="dxa"/>
            <w:tcBorders>
              <w:top w:val="nil"/>
              <w:left w:val="single" w:sz="8" w:space="0" w:color="auto"/>
              <w:bottom w:val="single" w:sz="8" w:space="0" w:color="auto"/>
              <w:right w:val="nil"/>
            </w:tcBorders>
            <w:shd w:val="clear" w:color="000000" w:fill="99CCFF"/>
            <w:vAlign w:val="center"/>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133 €</w:t>
            </w:r>
          </w:p>
        </w:tc>
        <w:tc>
          <w:tcPr>
            <w:tcW w:w="1843" w:type="dxa"/>
            <w:tcBorders>
              <w:top w:val="nil"/>
              <w:left w:val="single" w:sz="8" w:space="0" w:color="auto"/>
              <w:bottom w:val="single" w:sz="8" w:space="0" w:color="auto"/>
              <w:right w:val="nil"/>
            </w:tcBorders>
            <w:shd w:val="clear" w:color="000000" w:fill="99CCFF"/>
            <w:vAlign w:val="center"/>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103 €</w:t>
            </w:r>
          </w:p>
        </w:tc>
        <w:tc>
          <w:tcPr>
            <w:tcW w:w="1843" w:type="dxa"/>
            <w:tcBorders>
              <w:top w:val="nil"/>
              <w:left w:val="single" w:sz="8" w:space="0" w:color="auto"/>
              <w:bottom w:val="single" w:sz="8" w:space="0" w:color="auto"/>
              <w:right w:val="single" w:sz="8" w:space="0" w:color="auto"/>
            </w:tcBorders>
            <w:shd w:val="clear" w:color="000000" w:fill="99CCFF"/>
            <w:vAlign w:val="center"/>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69 €</w:t>
            </w:r>
          </w:p>
        </w:tc>
        <w:tc>
          <w:tcPr>
            <w:tcW w:w="1842" w:type="dxa"/>
            <w:tcBorders>
              <w:top w:val="nil"/>
              <w:left w:val="nil"/>
              <w:bottom w:val="single" w:sz="8" w:space="0" w:color="auto"/>
              <w:right w:val="single" w:sz="4" w:space="0" w:color="auto"/>
            </w:tcBorders>
            <w:shd w:val="clear" w:color="000000" w:fill="99CCFF"/>
            <w:vAlign w:val="center"/>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23 €</w:t>
            </w:r>
          </w:p>
        </w:tc>
      </w:tr>
      <w:tr w:rsidR="00882CB7" w:rsidRPr="00670078" w:rsidTr="00882CB7">
        <w:trPr>
          <w:trHeight w:val="120"/>
        </w:trPr>
        <w:tc>
          <w:tcPr>
            <w:tcW w:w="2477" w:type="dxa"/>
            <w:tcBorders>
              <w:top w:val="nil"/>
              <w:left w:val="single" w:sz="4" w:space="0" w:color="auto"/>
              <w:bottom w:val="single" w:sz="8" w:space="0" w:color="auto"/>
              <w:right w:val="single" w:sz="8" w:space="0" w:color="auto"/>
            </w:tcBorders>
            <w:shd w:val="clear" w:color="auto" w:fill="auto"/>
            <w:vAlign w:val="center"/>
            <w:hideMark/>
          </w:tcPr>
          <w:p w:rsidR="00D84920" w:rsidRPr="00CA351F" w:rsidRDefault="00D84920" w:rsidP="00900338">
            <w:pPr>
              <w:spacing w:after="0" w:line="240" w:lineRule="auto"/>
              <w:rPr>
                <w:rFonts w:ascii="Arial" w:eastAsia="Calibri" w:hAnsi="Arial" w:cs="Arial"/>
                <w:b/>
                <w:bCs/>
                <w:sz w:val="20"/>
                <w:szCs w:val="20"/>
              </w:rPr>
            </w:pPr>
          </w:p>
        </w:tc>
        <w:tc>
          <w:tcPr>
            <w:tcW w:w="1843" w:type="dxa"/>
            <w:tcBorders>
              <w:top w:val="nil"/>
              <w:left w:val="nil"/>
              <w:bottom w:val="single" w:sz="8" w:space="0" w:color="auto"/>
              <w:right w:val="nil"/>
            </w:tcBorders>
            <w:shd w:val="clear" w:color="auto" w:fill="auto"/>
            <w:vAlign w:val="center"/>
          </w:tcPr>
          <w:p w:rsidR="00D84920" w:rsidRPr="00670078" w:rsidRDefault="00D84920" w:rsidP="00900338">
            <w:pPr>
              <w:spacing w:after="0" w:line="240" w:lineRule="auto"/>
              <w:jc w:val="center"/>
              <w:rPr>
                <w:rFonts w:ascii="Arial" w:eastAsia="Calibri" w:hAnsi="Arial" w:cs="Arial"/>
                <w:b/>
                <w:bCs/>
                <w:sz w:val="20"/>
                <w:szCs w:val="20"/>
              </w:rPr>
            </w:pPr>
          </w:p>
        </w:tc>
        <w:tc>
          <w:tcPr>
            <w:tcW w:w="1843" w:type="dxa"/>
            <w:tcBorders>
              <w:top w:val="nil"/>
              <w:left w:val="single" w:sz="8" w:space="0" w:color="auto"/>
              <w:bottom w:val="single" w:sz="8" w:space="0" w:color="auto"/>
              <w:right w:val="single" w:sz="8" w:space="0" w:color="auto"/>
            </w:tcBorders>
            <w:shd w:val="clear" w:color="auto" w:fill="auto"/>
            <w:vAlign w:val="center"/>
          </w:tcPr>
          <w:p w:rsidR="00D84920" w:rsidRPr="00670078" w:rsidRDefault="00D84920" w:rsidP="00900338">
            <w:pPr>
              <w:spacing w:after="0" w:line="240" w:lineRule="auto"/>
              <w:jc w:val="center"/>
              <w:rPr>
                <w:rFonts w:ascii="Arial" w:eastAsia="Calibri" w:hAnsi="Arial" w:cs="Arial"/>
                <w:b/>
                <w:bCs/>
                <w:sz w:val="20"/>
                <w:szCs w:val="20"/>
              </w:rPr>
            </w:pPr>
          </w:p>
        </w:tc>
        <w:tc>
          <w:tcPr>
            <w:tcW w:w="1843" w:type="dxa"/>
            <w:tcBorders>
              <w:top w:val="nil"/>
              <w:left w:val="nil"/>
              <w:bottom w:val="single" w:sz="8" w:space="0" w:color="auto"/>
              <w:right w:val="nil"/>
            </w:tcBorders>
            <w:shd w:val="clear" w:color="auto" w:fill="auto"/>
            <w:vAlign w:val="center"/>
          </w:tcPr>
          <w:p w:rsidR="00D84920" w:rsidRPr="00670078" w:rsidRDefault="00D84920" w:rsidP="00900338">
            <w:pPr>
              <w:spacing w:after="0" w:line="240" w:lineRule="auto"/>
              <w:jc w:val="center"/>
              <w:rPr>
                <w:rFonts w:ascii="Arial" w:eastAsia="Calibri" w:hAnsi="Arial" w:cs="Arial"/>
                <w:b/>
                <w:bCs/>
                <w:sz w:val="20"/>
                <w:szCs w:val="20"/>
              </w:rPr>
            </w:pPr>
          </w:p>
        </w:tc>
        <w:tc>
          <w:tcPr>
            <w:tcW w:w="1842" w:type="dxa"/>
            <w:tcBorders>
              <w:top w:val="nil"/>
              <w:left w:val="single" w:sz="8" w:space="0" w:color="auto"/>
              <w:bottom w:val="single" w:sz="8" w:space="0" w:color="auto"/>
              <w:right w:val="single" w:sz="4" w:space="0" w:color="auto"/>
            </w:tcBorders>
            <w:shd w:val="clear" w:color="auto" w:fill="auto"/>
            <w:vAlign w:val="center"/>
          </w:tcPr>
          <w:p w:rsidR="00D84920" w:rsidRPr="00670078" w:rsidRDefault="00D84920" w:rsidP="00900338">
            <w:pPr>
              <w:spacing w:after="0" w:line="240" w:lineRule="auto"/>
              <w:jc w:val="center"/>
              <w:rPr>
                <w:rFonts w:ascii="Arial" w:eastAsia="Calibri" w:hAnsi="Arial" w:cs="Arial"/>
                <w:b/>
                <w:bCs/>
                <w:sz w:val="20"/>
                <w:szCs w:val="20"/>
              </w:rPr>
            </w:pPr>
          </w:p>
        </w:tc>
      </w:tr>
      <w:tr w:rsidR="00882CB7" w:rsidRPr="00CA351F" w:rsidTr="000B3ABD">
        <w:trPr>
          <w:trHeight w:val="934"/>
        </w:trPr>
        <w:tc>
          <w:tcPr>
            <w:tcW w:w="2477" w:type="dxa"/>
            <w:tcBorders>
              <w:top w:val="nil"/>
              <w:left w:val="single" w:sz="4" w:space="0" w:color="auto"/>
              <w:bottom w:val="single" w:sz="8" w:space="0" w:color="auto"/>
              <w:right w:val="nil"/>
            </w:tcBorders>
            <w:shd w:val="clear" w:color="000000" w:fill="FFFF99"/>
            <w:vAlign w:val="center"/>
          </w:tcPr>
          <w:p w:rsidR="00D84920" w:rsidRPr="00CA351F" w:rsidRDefault="00D84920" w:rsidP="00D84920">
            <w:pPr>
              <w:spacing w:after="0" w:line="240" w:lineRule="auto"/>
              <w:rPr>
                <w:rFonts w:ascii="Arial" w:eastAsia="Calibri" w:hAnsi="Arial" w:cs="Arial"/>
                <w:b/>
                <w:bCs/>
              </w:rPr>
            </w:pPr>
            <w:r>
              <w:rPr>
                <w:rFonts w:ascii="Arial" w:eastAsia="Calibri" w:hAnsi="Arial" w:cs="Arial"/>
                <w:b/>
                <w:bCs/>
              </w:rPr>
              <w:t>Naturkindergarten, Kinder 3-6 Jahre</w:t>
            </w:r>
          </w:p>
        </w:tc>
        <w:tc>
          <w:tcPr>
            <w:tcW w:w="1843" w:type="dxa"/>
            <w:tcBorders>
              <w:top w:val="nil"/>
              <w:left w:val="single" w:sz="8" w:space="0" w:color="auto"/>
              <w:bottom w:val="single" w:sz="8" w:space="0" w:color="auto"/>
              <w:right w:val="nil"/>
            </w:tcBorders>
            <w:shd w:val="clear" w:color="000000" w:fill="99CCFF"/>
            <w:vAlign w:val="center"/>
          </w:tcPr>
          <w:p w:rsidR="00D84920" w:rsidRPr="00670078" w:rsidRDefault="00B16589" w:rsidP="00D84920">
            <w:pPr>
              <w:spacing w:after="0" w:line="240" w:lineRule="auto"/>
              <w:jc w:val="center"/>
              <w:rPr>
                <w:rFonts w:ascii="Arial" w:eastAsia="Calibri" w:hAnsi="Arial" w:cs="Arial"/>
                <w:b/>
                <w:bCs/>
              </w:rPr>
            </w:pPr>
            <w:r>
              <w:rPr>
                <w:rFonts w:ascii="Arial" w:eastAsia="Calibri" w:hAnsi="Arial" w:cs="Arial"/>
                <w:b/>
                <w:bCs/>
              </w:rPr>
              <w:t>133</w:t>
            </w:r>
          </w:p>
        </w:tc>
        <w:tc>
          <w:tcPr>
            <w:tcW w:w="1843" w:type="dxa"/>
            <w:tcBorders>
              <w:top w:val="nil"/>
              <w:left w:val="single" w:sz="8" w:space="0" w:color="auto"/>
              <w:bottom w:val="single" w:sz="8" w:space="0" w:color="auto"/>
              <w:right w:val="nil"/>
            </w:tcBorders>
            <w:shd w:val="clear" w:color="000000" w:fill="99CCFF"/>
            <w:vAlign w:val="center"/>
          </w:tcPr>
          <w:p w:rsidR="00D84920" w:rsidRPr="00670078" w:rsidRDefault="00B16589" w:rsidP="00D84920">
            <w:pPr>
              <w:spacing w:after="0" w:line="240" w:lineRule="auto"/>
              <w:jc w:val="center"/>
              <w:rPr>
                <w:rFonts w:ascii="Arial" w:eastAsia="Calibri" w:hAnsi="Arial" w:cs="Arial"/>
                <w:b/>
                <w:bCs/>
              </w:rPr>
            </w:pPr>
            <w:r>
              <w:rPr>
                <w:rFonts w:ascii="Arial" w:eastAsia="Calibri" w:hAnsi="Arial" w:cs="Arial"/>
                <w:b/>
                <w:bCs/>
              </w:rPr>
              <w:t>103</w:t>
            </w:r>
          </w:p>
        </w:tc>
        <w:tc>
          <w:tcPr>
            <w:tcW w:w="1843" w:type="dxa"/>
            <w:tcBorders>
              <w:top w:val="nil"/>
              <w:left w:val="single" w:sz="8" w:space="0" w:color="auto"/>
              <w:bottom w:val="single" w:sz="8" w:space="0" w:color="auto"/>
              <w:right w:val="single" w:sz="8" w:space="0" w:color="auto"/>
            </w:tcBorders>
            <w:shd w:val="clear" w:color="000000" w:fill="99CCFF"/>
            <w:vAlign w:val="center"/>
          </w:tcPr>
          <w:p w:rsidR="00D84920" w:rsidRPr="00670078" w:rsidRDefault="00B16589" w:rsidP="00D84920">
            <w:pPr>
              <w:spacing w:after="0" w:line="240" w:lineRule="auto"/>
              <w:jc w:val="center"/>
              <w:rPr>
                <w:rFonts w:ascii="Arial" w:eastAsia="Calibri" w:hAnsi="Arial" w:cs="Arial"/>
                <w:b/>
                <w:bCs/>
              </w:rPr>
            </w:pPr>
            <w:r>
              <w:rPr>
                <w:rFonts w:ascii="Arial" w:eastAsia="Calibri" w:hAnsi="Arial" w:cs="Arial"/>
                <w:b/>
                <w:bCs/>
              </w:rPr>
              <w:t>69</w:t>
            </w:r>
          </w:p>
        </w:tc>
        <w:tc>
          <w:tcPr>
            <w:tcW w:w="1842" w:type="dxa"/>
            <w:tcBorders>
              <w:top w:val="nil"/>
              <w:left w:val="nil"/>
              <w:bottom w:val="single" w:sz="8" w:space="0" w:color="auto"/>
              <w:right w:val="single" w:sz="4" w:space="0" w:color="auto"/>
            </w:tcBorders>
            <w:shd w:val="clear" w:color="000000" w:fill="99CCFF"/>
            <w:vAlign w:val="center"/>
          </w:tcPr>
          <w:p w:rsidR="00D84920" w:rsidRPr="00670078" w:rsidRDefault="00B16589" w:rsidP="00D84920">
            <w:pPr>
              <w:spacing w:after="0" w:line="240" w:lineRule="auto"/>
              <w:jc w:val="center"/>
              <w:rPr>
                <w:rFonts w:ascii="Arial" w:eastAsia="Calibri" w:hAnsi="Arial" w:cs="Arial"/>
                <w:b/>
                <w:bCs/>
              </w:rPr>
            </w:pPr>
            <w:r>
              <w:rPr>
                <w:rFonts w:ascii="Arial" w:eastAsia="Calibri" w:hAnsi="Arial" w:cs="Arial"/>
                <w:b/>
                <w:bCs/>
              </w:rPr>
              <w:t>23</w:t>
            </w:r>
          </w:p>
        </w:tc>
      </w:tr>
      <w:tr w:rsidR="00882CB7" w:rsidRPr="00CA351F" w:rsidTr="00882CB7">
        <w:trPr>
          <w:trHeight w:val="120"/>
        </w:trPr>
        <w:tc>
          <w:tcPr>
            <w:tcW w:w="2477" w:type="dxa"/>
            <w:tcBorders>
              <w:top w:val="nil"/>
              <w:left w:val="single" w:sz="4" w:space="0" w:color="auto"/>
              <w:bottom w:val="single" w:sz="8" w:space="0" w:color="auto"/>
              <w:right w:val="single" w:sz="8" w:space="0" w:color="auto"/>
            </w:tcBorders>
            <w:shd w:val="clear" w:color="auto" w:fill="auto"/>
            <w:vAlign w:val="center"/>
            <w:hideMark/>
          </w:tcPr>
          <w:p w:rsidR="00D84920" w:rsidRPr="00CA351F" w:rsidRDefault="00D84920" w:rsidP="00D84920">
            <w:pPr>
              <w:spacing w:after="0" w:line="240" w:lineRule="auto"/>
              <w:rPr>
                <w:rFonts w:ascii="Arial" w:eastAsia="Calibri" w:hAnsi="Arial" w:cs="Arial"/>
                <w:b/>
                <w:bCs/>
                <w:sz w:val="20"/>
                <w:szCs w:val="20"/>
              </w:rPr>
            </w:pPr>
            <w:bookmarkStart w:id="8" w:name="_Hlk74568689"/>
            <w:bookmarkStart w:id="9" w:name="_Hlk74568328"/>
          </w:p>
        </w:tc>
        <w:tc>
          <w:tcPr>
            <w:tcW w:w="1843" w:type="dxa"/>
            <w:tcBorders>
              <w:top w:val="nil"/>
              <w:left w:val="nil"/>
              <w:bottom w:val="single" w:sz="8" w:space="0" w:color="auto"/>
              <w:right w:val="nil"/>
            </w:tcBorders>
            <w:shd w:val="clear" w:color="auto" w:fill="auto"/>
            <w:vAlign w:val="center"/>
          </w:tcPr>
          <w:p w:rsidR="00D84920" w:rsidRPr="00670078" w:rsidRDefault="00D84920" w:rsidP="00D84920">
            <w:pPr>
              <w:spacing w:after="0" w:line="240" w:lineRule="auto"/>
              <w:jc w:val="center"/>
              <w:rPr>
                <w:rFonts w:ascii="Arial" w:eastAsia="Calibri" w:hAnsi="Arial" w:cs="Arial"/>
                <w:b/>
                <w:bCs/>
                <w:sz w:val="20"/>
                <w:szCs w:val="20"/>
              </w:rPr>
            </w:pPr>
          </w:p>
        </w:tc>
        <w:tc>
          <w:tcPr>
            <w:tcW w:w="1843" w:type="dxa"/>
            <w:tcBorders>
              <w:top w:val="nil"/>
              <w:left w:val="single" w:sz="8" w:space="0" w:color="auto"/>
              <w:bottom w:val="single" w:sz="8" w:space="0" w:color="auto"/>
              <w:right w:val="single" w:sz="8" w:space="0" w:color="auto"/>
            </w:tcBorders>
            <w:shd w:val="clear" w:color="auto" w:fill="auto"/>
            <w:vAlign w:val="center"/>
          </w:tcPr>
          <w:p w:rsidR="00D84920" w:rsidRPr="00670078" w:rsidRDefault="00D84920" w:rsidP="00D84920">
            <w:pPr>
              <w:spacing w:after="0" w:line="240" w:lineRule="auto"/>
              <w:jc w:val="center"/>
              <w:rPr>
                <w:rFonts w:ascii="Arial" w:eastAsia="Calibri" w:hAnsi="Arial" w:cs="Arial"/>
                <w:b/>
                <w:bCs/>
                <w:sz w:val="20"/>
                <w:szCs w:val="20"/>
              </w:rPr>
            </w:pPr>
          </w:p>
        </w:tc>
        <w:tc>
          <w:tcPr>
            <w:tcW w:w="1843" w:type="dxa"/>
            <w:tcBorders>
              <w:top w:val="nil"/>
              <w:left w:val="nil"/>
              <w:bottom w:val="single" w:sz="8" w:space="0" w:color="auto"/>
              <w:right w:val="nil"/>
            </w:tcBorders>
            <w:shd w:val="clear" w:color="auto" w:fill="auto"/>
            <w:vAlign w:val="center"/>
          </w:tcPr>
          <w:p w:rsidR="00D84920" w:rsidRPr="00670078" w:rsidRDefault="00D84920" w:rsidP="00D84920">
            <w:pPr>
              <w:spacing w:after="0" w:line="240" w:lineRule="auto"/>
              <w:jc w:val="center"/>
              <w:rPr>
                <w:rFonts w:ascii="Arial" w:eastAsia="Calibri" w:hAnsi="Arial" w:cs="Arial"/>
                <w:b/>
                <w:bCs/>
                <w:sz w:val="20"/>
                <w:szCs w:val="20"/>
              </w:rPr>
            </w:pPr>
          </w:p>
        </w:tc>
        <w:tc>
          <w:tcPr>
            <w:tcW w:w="1842" w:type="dxa"/>
            <w:tcBorders>
              <w:top w:val="nil"/>
              <w:left w:val="single" w:sz="8" w:space="0" w:color="auto"/>
              <w:bottom w:val="single" w:sz="8" w:space="0" w:color="auto"/>
              <w:right w:val="single" w:sz="4" w:space="0" w:color="auto"/>
            </w:tcBorders>
            <w:shd w:val="clear" w:color="auto" w:fill="auto"/>
            <w:vAlign w:val="center"/>
          </w:tcPr>
          <w:p w:rsidR="00D84920" w:rsidRPr="00670078" w:rsidRDefault="00D84920" w:rsidP="00D84920">
            <w:pPr>
              <w:spacing w:after="0" w:line="240" w:lineRule="auto"/>
              <w:jc w:val="center"/>
              <w:rPr>
                <w:rFonts w:ascii="Arial" w:eastAsia="Calibri" w:hAnsi="Arial" w:cs="Arial"/>
                <w:b/>
                <w:bCs/>
                <w:sz w:val="20"/>
                <w:szCs w:val="20"/>
              </w:rPr>
            </w:pPr>
          </w:p>
        </w:tc>
      </w:tr>
      <w:bookmarkEnd w:id="8"/>
      <w:tr w:rsidR="00882CB7" w:rsidRPr="00CA351F" w:rsidTr="003F2F18">
        <w:trPr>
          <w:trHeight w:val="960"/>
        </w:trPr>
        <w:tc>
          <w:tcPr>
            <w:tcW w:w="2477" w:type="dxa"/>
            <w:tcBorders>
              <w:top w:val="nil"/>
              <w:left w:val="single" w:sz="4" w:space="0" w:color="auto"/>
              <w:bottom w:val="single" w:sz="8" w:space="0" w:color="auto"/>
              <w:right w:val="nil"/>
            </w:tcBorders>
            <w:shd w:val="clear" w:color="000000" w:fill="FFFF99"/>
            <w:vAlign w:val="center"/>
            <w:hideMark/>
          </w:tcPr>
          <w:p w:rsidR="00D84920" w:rsidRPr="00CA351F" w:rsidRDefault="00D84920" w:rsidP="00D84920">
            <w:pPr>
              <w:spacing w:after="0" w:line="240" w:lineRule="auto"/>
              <w:rPr>
                <w:rFonts w:ascii="Arial" w:eastAsia="Calibri" w:hAnsi="Arial" w:cs="Arial"/>
                <w:b/>
                <w:bCs/>
              </w:rPr>
            </w:pPr>
            <w:r w:rsidRPr="00CA351F">
              <w:rPr>
                <w:rFonts w:ascii="Arial" w:eastAsia="Calibri" w:hAnsi="Arial" w:cs="Arial"/>
                <w:b/>
                <w:bCs/>
              </w:rPr>
              <w:t>Verlängerte Öffnungszeit VÖ,</w:t>
            </w:r>
          </w:p>
          <w:p w:rsidR="00D84920" w:rsidRPr="00CA351F" w:rsidRDefault="00D84920" w:rsidP="00D84920">
            <w:pPr>
              <w:spacing w:after="0" w:line="240" w:lineRule="auto"/>
              <w:rPr>
                <w:rFonts w:ascii="Arial" w:eastAsia="Calibri" w:hAnsi="Arial" w:cs="Arial"/>
                <w:b/>
                <w:bCs/>
              </w:rPr>
            </w:pPr>
            <w:r w:rsidRPr="00CA351F">
              <w:rPr>
                <w:rFonts w:ascii="Arial" w:eastAsia="Calibri" w:hAnsi="Arial" w:cs="Arial"/>
                <w:b/>
              </w:rPr>
              <w:t>Kinder 3-6 Jahre</w:t>
            </w:r>
          </w:p>
        </w:tc>
        <w:tc>
          <w:tcPr>
            <w:tcW w:w="1843" w:type="dxa"/>
            <w:tcBorders>
              <w:top w:val="nil"/>
              <w:left w:val="single" w:sz="8" w:space="0" w:color="auto"/>
              <w:bottom w:val="single" w:sz="8" w:space="0" w:color="auto"/>
              <w:right w:val="nil"/>
            </w:tcBorders>
            <w:shd w:val="clear" w:color="auto" w:fill="99CCFF"/>
            <w:vAlign w:val="center"/>
            <w:hideMark/>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147 €</w:t>
            </w:r>
          </w:p>
        </w:tc>
        <w:tc>
          <w:tcPr>
            <w:tcW w:w="1843" w:type="dxa"/>
            <w:tcBorders>
              <w:top w:val="nil"/>
              <w:left w:val="single" w:sz="8" w:space="0" w:color="auto"/>
              <w:bottom w:val="single" w:sz="8" w:space="0" w:color="auto"/>
              <w:right w:val="nil"/>
            </w:tcBorders>
            <w:shd w:val="clear" w:color="000000" w:fill="99CCFF"/>
            <w:vAlign w:val="center"/>
            <w:hideMark/>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112 €</w:t>
            </w:r>
          </w:p>
        </w:tc>
        <w:tc>
          <w:tcPr>
            <w:tcW w:w="1843" w:type="dxa"/>
            <w:tcBorders>
              <w:top w:val="nil"/>
              <w:left w:val="single" w:sz="8" w:space="0" w:color="auto"/>
              <w:bottom w:val="single" w:sz="8" w:space="0" w:color="auto"/>
              <w:right w:val="nil"/>
            </w:tcBorders>
            <w:shd w:val="clear" w:color="000000" w:fill="99CCFF"/>
            <w:vAlign w:val="center"/>
            <w:hideMark/>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74 €</w:t>
            </w:r>
          </w:p>
        </w:tc>
        <w:tc>
          <w:tcPr>
            <w:tcW w:w="1842" w:type="dxa"/>
            <w:tcBorders>
              <w:top w:val="nil"/>
              <w:left w:val="single" w:sz="8" w:space="0" w:color="auto"/>
              <w:bottom w:val="single" w:sz="8" w:space="0" w:color="auto"/>
              <w:right w:val="single" w:sz="4" w:space="0" w:color="auto"/>
            </w:tcBorders>
            <w:shd w:val="clear" w:color="000000" w:fill="99CCFF"/>
            <w:vAlign w:val="center"/>
            <w:hideMark/>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25 €</w:t>
            </w:r>
          </w:p>
        </w:tc>
      </w:tr>
      <w:bookmarkEnd w:id="9"/>
      <w:tr w:rsidR="00882CB7" w:rsidRPr="00CA351F" w:rsidTr="00BC264D">
        <w:trPr>
          <w:trHeight w:val="974"/>
        </w:trPr>
        <w:tc>
          <w:tcPr>
            <w:tcW w:w="2477" w:type="dxa"/>
            <w:tcBorders>
              <w:top w:val="single" w:sz="8" w:space="0" w:color="auto"/>
              <w:left w:val="single" w:sz="4" w:space="0" w:color="auto"/>
              <w:bottom w:val="single" w:sz="4" w:space="0" w:color="auto"/>
              <w:right w:val="single" w:sz="8" w:space="0" w:color="auto"/>
            </w:tcBorders>
            <w:shd w:val="clear" w:color="000000" w:fill="FFFF99"/>
            <w:vAlign w:val="center"/>
            <w:hideMark/>
          </w:tcPr>
          <w:p w:rsidR="00D84920" w:rsidRPr="00CA351F" w:rsidRDefault="00D84920" w:rsidP="00D84920">
            <w:pPr>
              <w:spacing w:after="0" w:line="240" w:lineRule="auto"/>
              <w:rPr>
                <w:rFonts w:ascii="Arial" w:eastAsia="Calibri" w:hAnsi="Arial" w:cs="Arial"/>
                <w:b/>
                <w:bCs/>
              </w:rPr>
            </w:pPr>
            <w:r w:rsidRPr="00CA351F">
              <w:rPr>
                <w:rFonts w:ascii="Arial" w:eastAsia="Calibri" w:hAnsi="Arial" w:cs="Arial"/>
                <w:b/>
                <w:bCs/>
              </w:rPr>
              <w:t>Verlängerte Öffnungszeit VÖ,</w:t>
            </w:r>
          </w:p>
          <w:p w:rsidR="00D84920" w:rsidRPr="00CA351F" w:rsidRDefault="00D84920" w:rsidP="00D84920">
            <w:pPr>
              <w:spacing w:after="0" w:line="240" w:lineRule="auto"/>
              <w:rPr>
                <w:rFonts w:ascii="Arial" w:eastAsia="Calibri" w:hAnsi="Arial" w:cs="Arial"/>
                <w:b/>
                <w:bCs/>
              </w:rPr>
            </w:pPr>
            <w:r w:rsidRPr="00CA351F">
              <w:rPr>
                <w:rFonts w:ascii="Arial" w:eastAsia="Calibri" w:hAnsi="Arial" w:cs="Arial"/>
                <w:b/>
              </w:rPr>
              <w:t>Kinder 2-3 Jahre</w:t>
            </w:r>
          </w:p>
        </w:tc>
        <w:tc>
          <w:tcPr>
            <w:tcW w:w="1843" w:type="dxa"/>
            <w:tcBorders>
              <w:top w:val="single" w:sz="8" w:space="0" w:color="auto"/>
              <w:left w:val="nil"/>
              <w:bottom w:val="single" w:sz="4" w:space="0" w:color="auto"/>
              <w:right w:val="single" w:sz="8" w:space="0" w:color="auto"/>
            </w:tcBorders>
            <w:shd w:val="clear" w:color="000000" w:fill="99CCFF"/>
            <w:vAlign w:val="center"/>
            <w:hideMark/>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333 €</w:t>
            </w:r>
          </w:p>
        </w:tc>
        <w:tc>
          <w:tcPr>
            <w:tcW w:w="1843" w:type="dxa"/>
            <w:tcBorders>
              <w:top w:val="single" w:sz="8" w:space="0" w:color="auto"/>
              <w:left w:val="nil"/>
              <w:bottom w:val="single" w:sz="4" w:space="0" w:color="auto"/>
              <w:right w:val="single" w:sz="8" w:space="0" w:color="auto"/>
            </w:tcBorders>
            <w:shd w:val="clear" w:color="000000" w:fill="99CCFF"/>
            <w:vAlign w:val="center"/>
            <w:hideMark/>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253 €</w:t>
            </w:r>
          </w:p>
        </w:tc>
        <w:tc>
          <w:tcPr>
            <w:tcW w:w="1843" w:type="dxa"/>
            <w:tcBorders>
              <w:top w:val="single" w:sz="8" w:space="0" w:color="auto"/>
              <w:left w:val="nil"/>
              <w:bottom w:val="single" w:sz="4" w:space="0" w:color="auto"/>
              <w:right w:val="single" w:sz="8" w:space="0" w:color="auto"/>
            </w:tcBorders>
            <w:shd w:val="clear" w:color="000000" w:fill="99CCFF"/>
            <w:vAlign w:val="center"/>
            <w:hideMark/>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181 €</w:t>
            </w:r>
          </w:p>
        </w:tc>
        <w:tc>
          <w:tcPr>
            <w:tcW w:w="1842" w:type="dxa"/>
            <w:tcBorders>
              <w:top w:val="single" w:sz="8" w:space="0" w:color="auto"/>
              <w:left w:val="nil"/>
              <w:bottom w:val="single" w:sz="4" w:space="0" w:color="auto"/>
              <w:right w:val="single" w:sz="4" w:space="0" w:color="auto"/>
            </w:tcBorders>
            <w:shd w:val="clear" w:color="000000" w:fill="99CCFF"/>
            <w:vAlign w:val="center"/>
            <w:hideMark/>
          </w:tcPr>
          <w:p w:rsidR="00D84920" w:rsidRPr="00670078" w:rsidRDefault="00D84920" w:rsidP="00D84920">
            <w:pPr>
              <w:spacing w:after="0" w:line="240" w:lineRule="auto"/>
              <w:jc w:val="center"/>
              <w:rPr>
                <w:rFonts w:ascii="Arial" w:eastAsia="Calibri" w:hAnsi="Arial" w:cs="Arial"/>
                <w:b/>
                <w:bCs/>
              </w:rPr>
            </w:pPr>
            <w:r w:rsidRPr="00670078">
              <w:rPr>
                <w:rFonts w:ascii="Arial" w:eastAsia="Calibri" w:hAnsi="Arial" w:cs="Arial"/>
                <w:b/>
                <w:bCs/>
              </w:rPr>
              <w:t>80 €</w:t>
            </w:r>
          </w:p>
        </w:tc>
      </w:tr>
      <w:tr w:rsidR="00D84920" w:rsidRPr="00CA351F" w:rsidTr="00BC264D">
        <w:trPr>
          <w:trHeight w:val="120"/>
        </w:trPr>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20" w:rsidRPr="00CA351F" w:rsidRDefault="00D84920" w:rsidP="00D84920">
            <w:pPr>
              <w:spacing w:after="0" w:line="240" w:lineRule="auto"/>
              <w:rPr>
                <w:rFonts w:ascii="Arial" w:eastAsia="Calibri" w:hAnsi="Arial" w:cs="Arial"/>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20" w:rsidRPr="00670078" w:rsidRDefault="00D84920" w:rsidP="00D84920">
            <w:pPr>
              <w:spacing w:after="0" w:line="240" w:lineRule="auto"/>
              <w:rPr>
                <w:rFonts w:ascii="Arial" w:eastAsia="Calibri" w:hAnsi="Arial" w:cs="Arial"/>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20" w:rsidRPr="00670078" w:rsidRDefault="00D84920" w:rsidP="00D84920">
            <w:pPr>
              <w:spacing w:after="0" w:line="240" w:lineRule="auto"/>
              <w:rPr>
                <w:rFonts w:ascii="Arial" w:eastAsia="Calibri" w:hAnsi="Arial" w:cs="Arial"/>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20" w:rsidRPr="00670078" w:rsidRDefault="00D84920" w:rsidP="00D84920">
            <w:pPr>
              <w:spacing w:after="0" w:line="240" w:lineRule="auto"/>
              <w:rPr>
                <w:rFonts w:ascii="Arial" w:eastAsia="Calibri" w:hAnsi="Arial" w:cs="Arial"/>
                <w:b/>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20" w:rsidRPr="00670078" w:rsidRDefault="00D84920" w:rsidP="00D84920">
            <w:pPr>
              <w:spacing w:after="0" w:line="240" w:lineRule="auto"/>
              <w:rPr>
                <w:rFonts w:ascii="Arial" w:eastAsia="Calibri" w:hAnsi="Arial" w:cs="Arial"/>
                <w:b/>
                <w:bCs/>
                <w:sz w:val="20"/>
                <w:szCs w:val="20"/>
              </w:rPr>
            </w:pPr>
          </w:p>
        </w:tc>
      </w:tr>
      <w:tr w:rsidR="00882CB7" w:rsidRPr="00CA351F" w:rsidTr="003F2F18">
        <w:trPr>
          <w:trHeight w:val="976"/>
        </w:trPr>
        <w:tc>
          <w:tcPr>
            <w:tcW w:w="2477" w:type="dxa"/>
            <w:tcBorders>
              <w:top w:val="single" w:sz="4" w:space="0" w:color="auto"/>
              <w:left w:val="single" w:sz="4" w:space="0" w:color="auto"/>
              <w:bottom w:val="single" w:sz="4" w:space="0" w:color="auto"/>
              <w:right w:val="nil"/>
            </w:tcBorders>
            <w:shd w:val="clear" w:color="000000" w:fill="FFFF99"/>
            <w:vAlign w:val="center"/>
            <w:hideMark/>
          </w:tcPr>
          <w:p w:rsidR="00D84920" w:rsidRPr="00CA351F" w:rsidRDefault="00D84920" w:rsidP="00D84920">
            <w:pPr>
              <w:spacing w:after="0" w:line="240" w:lineRule="auto"/>
              <w:rPr>
                <w:rFonts w:ascii="Arial" w:eastAsia="Calibri" w:hAnsi="Arial" w:cs="Arial"/>
                <w:b/>
              </w:rPr>
            </w:pPr>
            <w:r w:rsidRPr="00CA351F">
              <w:rPr>
                <w:rFonts w:ascii="Arial" w:eastAsia="Calibri" w:hAnsi="Arial" w:cs="Arial"/>
                <w:b/>
                <w:bCs/>
              </w:rPr>
              <w:t>Ganztages</w:t>
            </w:r>
            <w:r>
              <w:rPr>
                <w:rFonts w:ascii="Arial" w:eastAsia="Calibri" w:hAnsi="Arial" w:cs="Arial"/>
                <w:b/>
                <w:bCs/>
              </w:rPr>
              <w:t>be</w:t>
            </w:r>
            <w:r w:rsidRPr="00CA351F">
              <w:rPr>
                <w:rFonts w:ascii="Arial" w:eastAsia="Calibri" w:hAnsi="Arial" w:cs="Arial"/>
                <w:b/>
                <w:bCs/>
              </w:rPr>
              <w:t>treuung GT,</w:t>
            </w:r>
          </w:p>
          <w:p w:rsidR="00D84920" w:rsidRPr="00CA351F" w:rsidRDefault="00D84920" w:rsidP="00D84920">
            <w:pPr>
              <w:spacing w:after="0" w:line="240" w:lineRule="auto"/>
              <w:rPr>
                <w:rFonts w:ascii="Arial" w:eastAsia="Calibri" w:hAnsi="Arial" w:cs="Arial"/>
                <w:b/>
                <w:bCs/>
              </w:rPr>
            </w:pPr>
            <w:r w:rsidRPr="00CA351F">
              <w:rPr>
                <w:rFonts w:ascii="Arial" w:eastAsia="Calibri" w:hAnsi="Arial" w:cs="Arial"/>
                <w:b/>
              </w:rPr>
              <w:t>Kinder 3-6 Jahre</w:t>
            </w:r>
          </w:p>
        </w:tc>
        <w:tc>
          <w:tcPr>
            <w:tcW w:w="1843" w:type="dxa"/>
            <w:tcBorders>
              <w:top w:val="single" w:sz="4" w:space="0" w:color="auto"/>
              <w:left w:val="single" w:sz="8" w:space="0" w:color="auto"/>
              <w:bottom w:val="single" w:sz="4" w:space="0" w:color="auto"/>
              <w:right w:val="nil"/>
            </w:tcBorders>
            <w:shd w:val="clear" w:color="000000" w:fill="99CCFF"/>
            <w:vAlign w:val="center"/>
          </w:tcPr>
          <w:p w:rsidR="00882CB7" w:rsidRDefault="00D84920" w:rsidP="00D84920">
            <w:pPr>
              <w:spacing w:after="0" w:line="240" w:lineRule="auto"/>
              <w:rPr>
                <w:rFonts w:ascii="Arial" w:eastAsia="Calibri" w:hAnsi="Arial" w:cs="Arial"/>
              </w:rPr>
            </w:pPr>
            <w:r w:rsidRPr="00670078">
              <w:rPr>
                <w:rFonts w:ascii="Arial" w:eastAsia="Calibri" w:hAnsi="Arial" w:cs="Arial"/>
                <w:b/>
                <w:bCs/>
              </w:rPr>
              <w:t>134 € + Aufschlag</w:t>
            </w:r>
            <w:r w:rsidRPr="00670078">
              <w:rPr>
                <w:rFonts w:ascii="Arial" w:eastAsia="Calibri" w:hAnsi="Arial" w:cs="Arial"/>
                <w:b/>
              </w:rPr>
              <w:t xml:space="preserve"> </w:t>
            </w:r>
            <w:r w:rsidRPr="00670078">
              <w:rPr>
                <w:rFonts w:ascii="Arial" w:eastAsia="Calibri" w:hAnsi="Arial" w:cs="Arial"/>
              </w:rPr>
              <w:t>"</w:t>
            </w:r>
            <w:proofErr w:type="spellStart"/>
            <w:r w:rsidRPr="00670078">
              <w:rPr>
                <w:rFonts w:ascii="Arial" w:eastAsia="Calibri" w:hAnsi="Arial" w:cs="Arial"/>
              </w:rPr>
              <w:t>Erstkind</w:t>
            </w:r>
            <w:proofErr w:type="spellEnd"/>
            <w:r w:rsidRPr="00670078">
              <w:rPr>
                <w:rFonts w:ascii="Arial" w:eastAsia="Calibri" w:hAnsi="Arial" w:cs="Arial"/>
              </w:rPr>
              <w:t xml:space="preserve">“ </w:t>
            </w:r>
          </w:p>
          <w:p w:rsidR="00D84920" w:rsidRPr="00670078" w:rsidRDefault="00D84920" w:rsidP="00D84920">
            <w:pPr>
              <w:spacing w:after="0" w:line="240" w:lineRule="auto"/>
              <w:rPr>
                <w:rFonts w:ascii="Arial" w:eastAsia="Calibri" w:hAnsi="Arial" w:cs="Arial"/>
                <w:b/>
                <w:bCs/>
              </w:rPr>
            </w:pPr>
            <w:r w:rsidRPr="00670078">
              <w:rPr>
                <w:rFonts w:ascii="Arial" w:eastAsia="Calibri" w:hAnsi="Arial" w:cs="Arial"/>
              </w:rPr>
              <w:t>gem. § 7 Abs. 3</w:t>
            </w:r>
          </w:p>
        </w:tc>
        <w:tc>
          <w:tcPr>
            <w:tcW w:w="1843" w:type="dxa"/>
            <w:tcBorders>
              <w:top w:val="single" w:sz="4" w:space="0" w:color="auto"/>
              <w:left w:val="single" w:sz="8" w:space="0" w:color="auto"/>
              <w:bottom w:val="single" w:sz="4" w:space="0" w:color="auto"/>
              <w:right w:val="nil"/>
            </w:tcBorders>
            <w:shd w:val="clear" w:color="000000" w:fill="99CCFF"/>
            <w:vAlign w:val="center"/>
          </w:tcPr>
          <w:p w:rsidR="00882CB7" w:rsidRDefault="00D84920" w:rsidP="00D84920">
            <w:pPr>
              <w:spacing w:after="0" w:line="240" w:lineRule="auto"/>
              <w:rPr>
                <w:rFonts w:ascii="Arial" w:eastAsia="Calibri" w:hAnsi="Arial" w:cs="Arial"/>
              </w:rPr>
            </w:pPr>
            <w:r w:rsidRPr="00670078">
              <w:rPr>
                <w:rFonts w:ascii="Arial" w:eastAsia="Calibri" w:hAnsi="Arial" w:cs="Arial"/>
                <w:b/>
                <w:bCs/>
              </w:rPr>
              <w:t>103 € + Aufschlag</w:t>
            </w:r>
            <w:r w:rsidRPr="00670078">
              <w:rPr>
                <w:rFonts w:ascii="Arial" w:eastAsia="Calibri" w:hAnsi="Arial" w:cs="Arial"/>
                <w:b/>
              </w:rPr>
              <w:t xml:space="preserve"> </w:t>
            </w:r>
            <w:r w:rsidRPr="00670078">
              <w:rPr>
                <w:rFonts w:ascii="Arial" w:eastAsia="Calibri" w:hAnsi="Arial" w:cs="Arial"/>
              </w:rPr>
              <w:t>"weiteres Kind“</w:t>
            </w:r>
          </w:p>
          <w:p w:rsidR="00D84920" w:rsidRPr="00670078" w:rsidRDefault="00D84920" w:rsidP="00D84920">
            <w:pPr>
              <w:spacing w:after="0" w:line="240" w:lineRule="auto"/>
              <w:rPr>
                <w:rFonts w:ascii="Arial" w:eastAsia="Calibri" w:hAnsi="Arial" w:cs="Arial"/>
                <w:b/>
                <w:bCs/>
              </w:rPr>
            </w:pPr>
            <w:r w:rsidRPr="00670078">
              <w:rPr>
                <w:rFonts w:ascii="Arial" w:eastAsia="Calibri" w:hAnsi="Arial" w:cs="Arial"/>
              </w:rPr>
              <w:t>gem. § 7 Abs. 3</w:t>
            </w:r>
          </w:p>
        </w:tc>
        <w:tc>
          <w:tcPr>
            <w:tcW w:w="1843" w:type="dxa"/>
            <w:tcBorders>
              <w:top w:val="single" w:sz="4" w:space="0" w:color="auto"/>
              <w:left w:val="single" w:sz="8" w:space="0" w:color="auto"/>
              <w:bottom w:val="single" w:sz="4" w:space="0" w:color="auto"/>
              <w:right w:val="nil"/>
            </w:tcBorders>
            <w:shd w:val="clear" w:color="000000" w:fill="99CCFF"/>
            <w:vAlign w:val="center"/>
          </w:tcPr>
          <w:p w:rsidR="00882CB7" w:rsidRDefault="00D84920" w:rsidP="00D84920">
            <w:pPr>
              <w:spacing w:after="0" w:line="240" w:lineRule="auto"/>
              <w:rPr>
                <w:rFonts w:ascii="Arial" w:eastAsia="Calibri" w:hAnsi="Arial" w:cs="Arial"/>
              </w:rPr>
            </w:pPr>
            <w:r w:rsidRPr="00670078">
              <w:rPr>
                <w:rFonts w:ascii="Arial" w:eastAsia="Calibri" w:hAnsi="Arial" w:cs="Arial"/>
                <w:b/>
                <w:bCs/>
              </w:rPr>
              <w:t>69 € + Aufschlag</w:t>
            </w:r>
            <w:r w:rsidRPr="00670078">
              <w:rPr>
                <w:rFonts w:ascii="Arial" w:eastAsia="Calibri" w:hAnsi="Arial" w:cs="Arial"/>
                <w:b/>
              </w:rPr>
              <w:t xml:space="preserve"> </w:t>
            </w:r>
            <w:r w:rsidRPr="00670078">
              <w:rPr>
                <w:rFonts w:ascii="Arial" w:eastAsia="Calibri" w:hAnsi="Arial" w:cs="Arial"/>
              </w:rPr>
              <w:t xml:space="preserve">"weiteres Kind“ </w:t>
            </w:r>
          </w:p>
          <w:p w:rsidR="00D84920" w:rsidRPr="00670078" w:rsidRDefault="00D84920" w:rsidP="00882CB7">
            <w:pPr>
              <w:spacing w:after="0" w:line="240" w:lineRule="auto"/>
              <w:rPr>
                <w:rFonts w:ascii="Arial" w:eastAsia="Calibri" w:hAnsi="Arial" w:cs="Arial"/>
                <w:b/>
                <w:bCs/>
              </w:rPr>
            </w:pPr>
            <w:r w:rsidRPr="00670078">
              <w:rPr>
                <w:rFonts w:ascii="Arial" w:eastAsia="Calibri" w:hAnsi="Arial" w:cs="Arial"/>
              </w:rPr>
              <w:t>gem.§ 7 Abs. 3</w:t>
            </w:r>
          </w:p>
        </w:tc>
        <w:tc>
          <w:tcPr>
            <w:tcW w:w="1842" w:type="dxa"/>
            <w:tcBorders>
              <w:top w:val="single" w:sz="4" w:space="0" w:color="auto"/>
              <w:left w:val="single" w:sz="8" w:space="0" w:color="auto"/>
              <w:bottom w:val="single" w:sz="4" w:space="0" w:color="auto"/>
              <w:right w:val="single" w:sz="4" w:space="0" w:color="auto"/>
            </w:tcBorders>
            <w:shd w:val="clear" w:color="000000" w:fill="99CCFF"/>
            <w:vAlign w:val="center"/>
          </w:tcPr>
          <w:p w:rsidR="00882CB7" w:rsidRDefault="00D84920" w:rsidP="00D84920">
            <w:pPr>
              <w:spacing w:after="0" w:line="240" w:lineRule="auto"/>
              <w:rPr>
                <w:rFonts w:ascii="Arial" w:eastAsia="Calibri" w:hAnsi="Arial" w:cs="Arial"/>
              </w:rPr>
            </w:pPr>
            <w:r w:rsidRPr="00670078">
              <w:rPr>
                <w:rFonts w:ascii="Arial" w:eastAsia="Calibri" w:hAnsi="Arial" w:cs="Arial"/>
                <w:b/>
                <w:bCs/>
              </w:rPr>
              <w:t>23 € + Aufschlag</w:t>
            </w:r>
            <w:r w:rsidRPr="00670078">
              <w:rPr>
                <w:rFonts w:ascii="Arial" w:eastAsia="Calibri" w:hAnsi="Arial" w:cs="Arial"/>
                <w:b/>
              </w:rPr>
              <w:t xml:space="preserve"> </w:t>
            </w:r>
            <w:r w:rsidRPr="00670078">
              <w:rPr>
                <w:rFonts w:ascii="Arial" w:eastAsia="Calibri" w:hAnsi="Arial" w:cs="Arial"/>
              </w:rPr>
              <w:t xml:space="preserve">"weiteres Kind“ </w:t>
            </w:r>
          </w:p>
          <w:p w:rsidR="00D84920" w:rsidRPr="00670078" w:rsidRDefault="00D84920" w:rsidP="00D84920">
            <w:pPr>
              <w:spacing w:after="0" w:line="240" w:lineRule="auto"/>
              <w:rPr>
                <w:rFonts w:ascii="Arial" w:eastAsia="Calibri" w:hAnsi="Arial" w:cs="Arial"/>
                <w:b/>
                <w:bCs/>
              </w:rPr>
            </w:pPr>
            <w:r w:rsidRPr="00670078">
              <w:rPr>
                <w:rFonts w:ascii="Arial" w:eastAsia="Calibri" w:hAnsi="Arial" w:cs="Arial"/>
              </w:rPr>
              <w:t xml:space="preserve">gem. § 7 Abs. 3 </w:t>
            </w:r>
          </w:p>
        </w:tc>
      </w:tr>
      <w:bookmarkEnd w:id="6"/>
    </w:tbl>
    <w:p w:rsidR="00CA351F" w:rsidRDefault="00CA351F" w:rsidP="00CA351F">
      <w:pPr>
        <w:spacing w:after="0" w:line="240" w:lineRule="auto"/>
        <w:rPr>
          <w:rFonts w:ascii="Arial" w:eastAsia="Calibri" w:hAnsi="Arial" w:cs="Arial"/>
          <w:b/>
        </w:rPr>
      </w:pPr>
    </w:p>
    <w:sectPr w:rsidR="00CA351F" w:rsidSect="003F2F18">
      <w:pgSz w:w="11906" w:h="16838"/>
      <w:pgMar w:top="851"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63A"/>
    <w:multiLevelType w:val="hybridMultilevel"/>
    <w:tmpl w:val="58644596"/>
    <w:lvl w:ilvl="0" w:tplc="4D5C22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3326CA"/>
    <w:multiLevelType w:val="hybridMultilevel"/>
    <w:tmpl w:val="8F1EDD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D83363"/>
    <w:multiLevelType w:val="hybridMultilevel"/>
    <w:tmpl w:val="6622B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4A24C0"/>
    <w:multiLevelType w:val="hybridMultilevel"/>
    <w:tmpl w:val="F99A2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D42338"/>
    <w:multiLevelType w:val="hybridMultilevel"/>
    <w:tmpl w:val="0A50007E"/>
    <w:lvl w:ilvl="0" w:tplc="AD0079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1346143"/>
    <w:multiLevelType w:val="hybridMultilevel"/>
    <w:tmpl w:val="5CB02A2C"/>
    <w:lvl w:ilvl="0" w:tplc="C562BAD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651528DD"/>
    <w:multiLevelType w:val="hybridMultilevel"/>
    <w:tmpl w:val="116A8E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D45F29"/>
    <w:multiLevelType w:val="hybridMultilevel"/>
    <w:tmpl w:val="03AE96CE"/>
    <w:lvl w:ilvl="0" w:tplc="3E164A18">
      <w:start w:val="2"/>
      <w:numFmt w:val="decimal"/>
      <w:lvlText w:val="(%1)"/>
      <w:lvlJc w:val="left"/>
      <w:pPr>
        <w:ind w:left="1080" w:hanging="360"/>
      </w:pPr>
      <w:rPr>
        <w:rFonts w:hint="default"/>
        <w:i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BE"/>
    <w:rsid w:val="00011D68"/>
    <w:rsid w:val="00052BD4"/>
    <w:rsid w:val="00055D38"/>
    <w:rsid w:val="00072FE8"/>
    <w:rsid w:val="0008544D"/>
    <w:rsid w:val="0009121D"/>
    <w:rsid w:val="000B3ABD"/>
    <w:rsid w:val="00116714"/>
    <w:rsid w:val="001379D8"/>
    <w:rsid w:val="001432EF"/>
    <w:rsid w:val="00145920"/>
    <w:rsid w:val="0014720E"/>
    <w:rsid w:val="0015261D"/>
    <w:rsid w:val="001764BE"/>
    <w:rsid w:val="001A485A"/>
    <w:rsid w:val="001B27D2"/>
    <w:rsid w:val="001C24FE"/>
    <w:rsid w:val="001D69F2"/>
    <w:rsid w:val="001E36E4"/>
    <w:rsid w:val="001E41B3"/>
    <w:rsid w:val="001F7C0E"/>
    <w:rsid w:val="00211B83"/>
    <w:rsid w:val="00217469"/>
    <w:rsid w:val="0026345D"/>
    <w:rsid w:val="002C7F34"/>
    <w:rsid w:val="002E02CC"/>
    <w:rsid w:val="003225EA"/>
    <w:rsid w:val="00331A5A"/>
    <w:rsid w:val="003B6FA1"/>
    <w:rsid w:val="003C6EC3"/>
    <w:rsid w:val="003E50CE"/>
    <w:rsid w:val="003F2F18"/>
    <w:rsid w:val="00413A1E"/>
    <w:rsid w:val="004559DD"/>
    <w:rsid w:val="00457767"/>
    <w:rsid w:val="00462414"/>
    <w:rsid w:val="00464D7B"/>
    <w:rsid w:val="00487BCA"/>
    <w:rsid w:val="004A38A3"/>
    <w:rsid w:val="004A7853"/>
    <w:rsid w:val="004C39C8"/>
    <w:rsid w:val="004F0585"/>
    <w:rsid w:val="00590C17"/>
    <w:rsid w:val="005A1285"/>
    <w:rsid w:val="005B1BDC"/>
    <w:rsid w:val="005D15D0"/>
    <w:rsid w:val="0064636D"/>
    <w:rsid w:val="00670078"/>
    <w:rsid w:val="0069114A"/>
    <w:rsid w:val="006D1425"/>
    <w:rsid w:val="00704B2B"/>
    <w:rsid w:val="007644BE"/>
    <w:rsid w:val="007A312D"/>
    <w:rsid w:val="007C1376"/>
    <w:rsid w:val="007F4F0C"/>
    <w:rsid w:val="00882CB7"/>
    <w:rsid w:val="008A6190"/>
    <w:rsid w:val="008E013B"/>
    <w:rsid w:val="008E3F55"/>
    <w:rsid w:val="009147CC"/>
    <w:rsid w:val="00947046"/>
    <w:rsid w:val="00953BA4"/>
    <w:rsid w:val="009577A6"/>
    <w:rsid w:val="00957F4A"/>
    <w:rsid w:val="00986F0E"/>
    <w:rsid w:val="009917CF"/>
    <w:rsid w:val="009B28BC"/>
    <w:rsid w:val="009D02A7"/>
    <w:rsid w:val="009D44C8"/>
    <w:rsid w:val="00AC1EE2"/>
    <w:rsid w:val="00B043A7"/>
    <w:rsid w:val="00B16589"/>
    <w:rsid w:val="00B3073E"/>
    <w:rsid w:val="00B43CB9"/>
    <w:rsid w:val="00B51872"/>
    <w:rsid w:val="00BA437A"/>
    <w:rsid w:val="00BC264D"/>
    <w:rsid w:val="00BC3FCB"/>
    <w:rsid w:val="00C00CFA"/>
    <w:rsid w:val="00C11BE8"/>
    <w:rsid w:val="00C2099D"/>
    <w:rsid w:val="00CA351F"/>
    <w:rsid w:val="00D133D5"/>
    <w:rsid w:val="00D16326"/>
    <w:rsid w:val="00D40449"/>
    <w:rsid w:val="00D84920"/>
    <w:rsid w:val="00D87F57"/>
    <w:rsid w:val="00DA66CB"/>
    <w:rsid w:val="00DC57C2"/>
    <w:rsid w:val="00DD754B"/>
    <w:rsid w:val="00DF13DD"/>
    <w:rsid w:val="00E35D91"/>
    <w:rsid w:val="00E43C67"/>
    <w:rsid w:val="00E61A2E"/>
    <w:rsid w:val="00E73D2D"/>
    <w:rsid w:val="00F0356F"/>
    <w:rsid w:val="00F73E84"/>
    <w:rsid w:val="00FC69C2"/>
    <w:rsid w:val="00FF1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BB05"/>
  <w15:docId w15:val="{94040996-50AD-4A3D-A407-D624ACA2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65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64BE"/>
    <w:pPr>
      <w:spacing w:after="0" w:line="240" w:lineRule="auto"/>
    </w:pPr>
  </w:style>
  <w:style w:type="paragraph" w:styleId="Sprechblasentext">
    <w:name w:val="Balloon Text"/>
    <w:basedOn w:val="Standard"/>
    <w:link w:val="SprechblasentextZchn"/>
    <w:uiPriority w:val="99"/>
    <w:semiHidden/>
    <w:unhideWhenUsed/>
    <w:rsid w:val="00AC1E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1EE2"/>
    <w:rPr>
      <w:rFonts w:ascii="Tahoma" w:hAnsi="Tahoma" w:cs="Tahoma"/>
      <w:sz w:val="16"/>
      <w:szCs w:val="16"/>
    </w:rPr>
  </w:style>
  <w:style w:type="paragraph" w:styleId="Listenabsatz">
    <w:name w:val="List Paragraph"/>
    <w:basedOn w:val="Standard"/>
    <w:uiPriority w:val="34"/>
    <w:qFormat/>
    <w:rsid w:val="001C24FE"/>
    <w:pPr>
      <w:ind w:left="720"/>
      <w:contextualSpacing/>
    </w:pPr>
  </w:style>
  <w:style w:type="table" w:styleId="Tabellenraster">
    <w:name w:val="Table Grid"/>
    <w:basedOn w:val="NormaleTabelle"/>
    <w:uiPriority w:val="59"/>
    <w:rsid w:val="00991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80931">
      <w:bodyDiv w:val="1"/>
      <w:marLeft w:val="0"/>
      <w:marRight w:val="0"/>
      <w:marTop w:val="0"/>
      <w:marBottom w:val="0"/>
      <w:divBdr>
        <w:top w:val="none" w:sz="0" w:space="0" w:color="auto"/>
        <w:left w:val="none" w:sz="0" w:space="0" w:color="auto"/>
        <w:bottom w:val="none" w:sz="0" w:space="0" w:color="auto"/>
        <w:right w:val="none" w:sz="0" w:space="0" w:color="auto"/>
      </w:divBdr>
      <w:divsChild>
        <w:div w:id="1472749248">
          <w:marLeft w:val="0"/>
          <w:marRight w:val="0"/>
          <w:marTop w:val="300"/>
          <w:marBottom w:val="0"/>
          <w:divBdr>
            <w:top w:val="none" w:sz="0" w:space="0" w:color="auto"/>
            <w:left w:val="none" w:sz="0" w:space="0" w:color="auto"/>
            <w:bottom w:val="none" w:sz="0" w:space="0" w:color="auto"/>
            <w:right w:val="none" w:sz="0" w:space="0" w:color="auto"/>
          </w:divBdr>
          <w:divsChild>
            <w:div w:id="1412267092">
              <w:marLeft w:val="0"/>
              <w:marRight w:val="0"/>
              <w:marTop w:val="0"/>
              <w:marBottom w:val="0"/>
              <w:divBdr>
                <w:top w:val="none" w:sz="0" w:space="0" w:color="auto"/>
                <w:left w:val="none" w:sz="0" w:space="0" w:color="auto"/>
                <w:bottom w:val="none" w:sz="0" w:space="0" w:color="auto"/>
                <w:right w:val="none" w:sz="0" w:space="0" w:color="auto"/>
              </w:divBdr>
              <w:divsChild>
                <w:div w:id="2004621171">
                  <w:marLeft w:val="0"/>
                  <w:marRight w:val="0"/>
                  <w:marTop w:val="0"/>
                  <w:marBottom w:val="0"/>
                  <w:divBdr>
                    <w:top w:val="none" w:sz="0" w:space="0" w:color="auto"/>
                    <w:left w:val="none" w:sz="0" w:space="0" w:color="auto"/>
                    <w:bottom w:val="none" w:sz="0" w:space="0" w:color="auto"/>
                    <w:right w:val="none" w:sz="0" w:space="0" w:color="auto"/>
                  </w:divBdr>
                  <w:divsChild>
                    <w:div w:id="1777671801">
                      <w:marLeft w:val="405"/>
                      <w:marRight w:val="75"/>
                      <w:marTop w:val="0"/>
                      <w:marBottom w:val="0"/>
                      <w:divBdr>
                        <w:top w:val="none" w:sz="0" w:space="0" w:color="auto"/>
                        <w:left w:val="none" w:sz="0" w:space="0" w:color="auto"/>
                        <w:bottom w:val="none" w:sz="0" w:space="0" w:color="auto"/>
                        <w:right w:val="none" w:sz="0" w:space="0" w:color="auto"/>
                      </w:divBdr>
                      <w:divsChild>
                        <w:div w:id="697895903">
                          <w:marLeft w:val="0"/>
                          <w:marRight w:val="0"/>
                          <w:marTop w:val="120"/>
                          <w:marBottom w:val="0"/>
                          <w:divBdr>
                            <w:top w:val="none" w:sz="0" w:space="0" w:color="auto"/>
                            <w:left w:val="none" w:sz="0" w:space="0" w:color="auto"/>
                            <w:bottom w:val="none" w:sz="0" w:space="0" w:color="auto"/>
                            <w:right w:val="none" w:sz="0" w:space="0" w:color="auto"/>
                          </w:divBdr>
                          <w:divsChild>
                            <w:div w:id="1205293269">
                              <w:marLeft w:val="0"/>
                              <w:marRight w:val="0"/>
                              <w:marTop w:val="120"/>
                              <w:marBottom w:val="0"/>
                              <w:divBdr>
                                <w:top w:val="none" w:sz="0" w:space="0" w:color="auto"/>
                                <w:left w:val="none" w:sz="0" w:space="0" w:color="auto"/>
                                <w:bottom w:val="none" w:sz="0" w:space="0" w:color="auto"/>
                                <w:right w:val="none" w:sz="0" w:space="0" w:color="auto"/>
                              </w:divBdr>
                              <w:divsChild>
                                <w:div w:id="14956083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0ED6-F58F-4EB9-8904-80B9AACA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1809</Words>
  <Characters>11400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Schätzle Armin</dc:creator>
  <cp:lastModifiedBy>Schätzle Armin</cp:lastModifiedBy>
  <cp:revision>13</cp:revision>
  <cp:lastPrinted>2021-06-14T08:39:00Z</cp:lastPrinted>
  <dcterms:created xsi:type="dcterms:W3CDTF">2021-06-14T05:57:00Z</dcterms:created>
  <dcterms:modified xsi:type="dcterms:W3CDTF">2021-07-15T10:01:00Z</dcterms:modified>
</cp:coreProperties>
</file>